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9A1FC" w14:textId="77777777" w:rsidR="001819C5" w:rsidRDefault="001819C5"/>
    <w:tbl>
      <w:tblPr>
        <w:tblStyle w:val="TableGrid"/>
        <w:tblW w:w="0" w:type="auto"/>
        <w:jc w:val="center"/>
        <w:tblLook w:val="01E0" w:firstRow="1" w:lastRow="1" w:firstColumn="1" w:lastColumn="1" w:noHBand="0" w:noVBand="0"/>
      </w:tblPr>
      <w:tblGrid>
        <w:gridCol w:w="1820"/>
        <w:gridCol w:w="3704"/>
        <w:gridCol w:w="1701"/>
        <w:gridCol w:w="3565"/>
      </w:tblGrid>
      <w:tr w:rsidR="00C459B3" w:rsidRPr="00A2406D" w14:paraId="1C6D245C" w14:textId="77777777" w:rsidTr="00591C57">
        <w:trPr>
          <w:jc w:val="center"/>
        </w:trPr>
        <w:tc>
          <w:tcPr>
            <w:tcW w:w="1820" w:type="dxa"/>
            <w:hideMark/>
          </w:tcPr>
          <w:p w14:paraId="30B7558E" w14:textId="77777777" w:rsidR="00C459B3" w:rsidRPr="00A2406D" w:rsidRDefault="00C459B3" w:rsidP="00591C57">
            <w:pPr>
              <w:tabs>
                <w:tab w:val="center" w:pos="4320"/>
                <w:tab w:val="right" w:pos="8640"/>
              </w:tabs>
              <w:rPr>
                <w:rFonts w:ascii="Calibri" w:eastAsia="Calibri" w:hAnsi="Calibri" w:cs="Arial"/>
                <w:bCs/>
                <w:caps/>
                <w:smallCaps/>
                <w:sz w:val="20"/>
                <w:szCs w:val="20"/>
              </w:rPr>
            </w:pPr>
            <w:r w:rsidRPr="00A2406D">
              <w:rPr>
                <w:rFonts w:ascii="Calibri" w:eastAsia="Calibri" w:hAnsi="Calibri" w:cs="Arial"/>
                <w:smallCaps/>
                <w:sz w:val="20"/>
                <w:szCs w:val="20"/>
              </w:rPr>
              <w:t>Motion Number:</w:t>
            </w:r>
          </w:p>
        </w:tc>
        <w:tc>
          <w:tcPr>
            <w:tcW w:w="3704" w:type="dxa"/>
          </w:tcPr>
          <w:p w14:paraId="0459F850" w14:textId="19C8C21D" w:rsidR="00C459B3" w:rsidRPr="00A2406D" w:rsidRDefault="00C459B3" w:rsidP="00591C57">
            <w:pPr>
              <w:tabs>
                <w:tab w:val="center" w:pos="4320"/>
                <w:tab w:val="right" w:pos="8640"/>
              </w:tabs>
              <w:rPr>
                <w:rFonts w:ascii="Calibri" w:eastAsia="Calibri" w:hAnsi="Calibri" w:cs="Arial"/>
                <w:smallCaps/>
                <w:sz w:val="20"/>
                <w:szCs w:val="20"/>
              </w:rPr>
            </w:pPr>
            <w:r>
              <w:rPr>
                <w:rFonts w:ascii="Calibri" w:eastAsia="Calibri" w:hAnsi="Calibri" w:cs="Arial"/>
                <w:smallCaps/>
                <w:sz w:val="20"/>
                <w:szCs w:val="20"/>
              </w:rPr>
              <w:t>26-</w:t>
            </w:r>
            <w:r w:rsidR="00AE3D3B">
              <w:rPr>
                <w:rFonts w:ascii="Calibri" w:eastAsia="Calibri" w:hAnsi="Calibri" w:cs="Arial"/>
                <w:smallCaps/>
                <w:sz w:val="20"/>
                <w:szCs w:val="20"/>
              </w:rPr>
              <w:t>33</w:t>
            </w:r>
          </w:p>
        </w:tc>
        <w:tc>
          <w:tcPr>
            <w:tcW w:w="1701" w:type="dxa"/>
            <w:hideMark/>
          </w:tcPr>
          <w:p w14:paraId="0A97D2BB" w14:textId="77777777" w:rsidR="00C459B3" w:rsidRPr="00A2406D" w:rsidRDefault="00C459B3" w:rsidP="00591C57">
            <w:pPr>
              <w:tabs>
                <w:tab w:val="center" w:pos="4320"/>
                <w:tab w:val="right" w:pos="8640"/>
              </w:tabs>
              <w:rPr>
                <w:rFonts w:ascii="Calibri" w:eastAsia="Calibri" w:hAnsi="Calibri" w:cs="Arial"/>
                <w:caps/>
                <w:smallCaps/>
                <w:sz w:val="20"/>
                <w:szCs w:val="20"/>
              </w:rPr>
            </w:pPr>
            <w:r w:rsidRPr="00A2406D">
              <w:rPr>
                <w:rFonts w:ascii="Calibri" w:eastAsia="Calibri" w:hAnsi="Calibri" w:cs="Arial"/>
                <w:smallCaps/>
                <w:sz w:val="20"/>
                <w:szCs w:val="20"/>
              </w:rPr>
              <w:t>Created:</w:t>
            </w:r>
          </w:p>
        </w:tc>
        <w:tc>
          <w:tcPr>
            <w:tcW w:w="3565" w:type="dxa"/>
          </w:tcPr>
          <w:p w14:paraId="7D7C1637" w14:textId="7017FBF1" w:rsidR="00C459B3" w:rsidRPr="00A2406D" w:rsidRDefault="00C16B92" w:rsidP="00591C57">
            <w:pPr>
              <w:tabs>
                <w:tab w:val="center" w:pos="4320"/>
                <w:tab w:val="right" w:pos="8640"/>
              </w:tabs>
              <w:rPr>
                <w:rFonts w:ascii="Calibri" w:eastAsia="Calibri" w:hAnsi="Calibri" w:cs="Arial"/>
                <w:smallCaps/>
                <w:sz w:val="20"/>
                <w:szCs w:val="20"/>
              </w:rPr>
            </w:pPr>
            <w:r>
              <w:rPr>
                <w:rFonts w:ascii="Calibri" w:eastAsia="Calibri" w:hAnsi="Calibri" w:cs="Arial"/>
                <w:smallCaps/>
                <w:sz w:val="20"/>
                <w:szCs w:val="20"/>
              </w:rPr>
              <w:t>September 30, 2026</w:t>
            </w:r>
          </w:p>
        </w:tc>
      </w:tr>
      <w:tr w:rsidR="00C459B3" w:rsidRPr="00A2406D" w14:paraId="553AEBA3" w14:textId="77777777" w:rsidTr="00591C57">
        <w:trPr>
          <w:jc w:val="center"/>
        </w:trPr>
        <w:tc>
          <w:tcPr>
            <w:tcW w:w="1820" w:type="dxa"/>
            <w:hideMark/>
          </w:tcPr>
          <w:p w14:paraId="221891F3" w14:textId="77777777" w:rsidR="00C459B3" w:rsidRPr="00A2406D" w:rsidRDefault="00C459B3" w:rsidP="00591C57">
            <w:pPr>
              <w:tabs>
                <w:tab w:val="center" w:pos="4320"/>
                <w:tab w:val="right" w:pos="8640"/>
              </w:tabs>
              <w:rPr>
                <w:rFonts w:ascii="Calibri" w:eastAsia="Calibri" w:hAnsi="Calibri" w:cs="Arial"/>
                <w:smallCaps/>
                <w:sz w:val="20"/>
                <w:szCs w:val="20"/>
              </w:rPr>
            </w:pPr>
            <w:r w:rsidRPr="00A2406D">
              <w:rPr>
                <w:rFonts w:ascii="Calibri" w:eastAsia="Calibri" w:hAnsi="Calibri" w:cs="Arial"/>
                <w:smallCaps/>
                <w:sz w:val="20"/>
                <w:szCs w:val="20"/>
              </w:rPr>
              <w:t xml:space="preserve">Department: </w:t>
            </w:r>
          </w:p>
        </w:tc>
        <w:tc>
          <w:tcPr>
            <w:tcW w:w="3704" w:type="dxa"/>
          </w:tcPr>
          <w:p w14:paraId="23A3D76B" w14:textId="79585378" w:rsidR="00C459B3" w:rsidRPr="00A2406D" w:rsidRDefault="00C16B92" w:rsidP="00591C57">
            <w:pPr>
              <w:tabs>
                <w:tab w:val="center" w:pos="4320"/>
                <w:tab w:val="right" w:pos="8640"/>
              </w:tabs>
              <w:rPr>
                <w:rFonts w:ascii="Calibri" w:eastAsia="Calibri" w:hAnsi="Calibri" w:cs="Arial"/>
                <w:smallCaps/>
                <w:sz w:val="20"/>
                <w:szCs w:val="20"/>
              </w:rPr>
            </w:pPr>
            <w:r>
              <w:rPr>
                <w:rFonts w:ascii="Calibri" w:eastAsia="Calibri" w:hAnsi="Calibri" w:cs="Arial"/>
                <w:smallCaps/>
                <w:sz w:val="20"/>
                <w:szCs w:val="20"/>
              </w:rPr>
              <w:t>Financials</w:t>
            </w:r>
          </w:p>
        </w:tc>
        <w:tc>
          <w:tcPr>
            <w:tcW w:w="1701" w:type="dxa"/>
            <w:hideMark/>
          </w:tcPr>
          <w:p w14:paraId="5F8BE9ED" w14:textId="77777777" w:rsidR="00C459B3" w:rsidRPr="00A2406D" w:rsidRDefault="00C459B3" w:rsidP="00591C57">
            <w:pPr>
              <w:tabs>
                <w:tab w:val="center" w:pos="4320"/>
                <w:tab w:val="right" w:pos="8640"/>
              </w:tabs>
              <w:rPr>
                <w:rFonts w:ascii="Calibri" w:eastAsia="Calibri" w:hAnsi="Calibri" w:cs="Arial"/>
                <w:smallCaps/>
                <w:sz w:val="20"/>
                <w:szCs w:val="20"/>
              </w:rPr>
            </w:pPr>
            <w:r w:rsidRPr="00A2406D">
              <w:rPr>
                <w:rFonts w:ascii="Calibri" w:eastAsia="Calibri" w:hAnsi="Calibri" w:cs="Arial"/>
                <w:smallCaps/>
                <w:sz w:val="20"/>
                <w:szCs w:val="20"/>
              </w:rPr>
              <w:t xml:space="preserve">Last Reviewed: </w:t>
            </w:r>
          </w:p>
        </w:tc>
        <w:tc>
          <w:tcPr>
            <w:tcW w:w="3565" w:type="dxa"/>
          </w:tcPr>
          <w:p w14:paraId="159A22EF" w14:textId="77777777" w:rsidR="00C459B3" w:rsidRPr="00A2406D" w:rsidRDefault="00C459B3" w:rsidP="00591C57">
            <w:pPr>
              <w:tabs>
                <w:tab w:val="center" w:pos="4320"/>
                <w:tab w:val="right" w:pos="8640"/>
              </w:tabs>
              <w:rPr>
                <w:rFonts w:ascii="Calibri" w:eastAsia="Calibri" w:hAnsi="Calibri" w:cs="Arial"/>
                <w:smallCaps/>
                <w:sz w:val="20"/>
                <w:szCs w:val="20"/>
              </w:rPr>
            </w:pPr>
          </w:p>
        </w:tc>
      </w:tr>
      <w:tr w:rsidR="00C459B3" w:rsidRPr="00A2406D" w14:paraId="7C8CD3A2" w14:textId="77777777" w:rsidTr="00591C57">
        <w:trPr>
          <w:jc w:val="center"/>
        </w:trPr>
        <w:tc>
          <w:tcPr>
            <w:tcW w:w="1820" w:type="dxa"/>
            <w:hideMark/>
          </w:tcPr>
          <w:p w14:paraId="506EAAA0" w14:textId="77777777" w:rsidR="00C459B3" w:rsidRPr="00A2406D" w:rsidRDefault="00C459B3" w:rsidP="00591C57">
            <w:pPr>
              <w:tabs>
                <w:tab w:val="center" w:pos="4320"/>
                <w:tab w:val="right" w:pos="8640"/>
              </w:tabs>
              <w:rPr>
                <w:rFonts w:ascii="Calibri" w:eastAsia="Calibri" w:hAnsi="Calibri" w:cs="Arial"/>
                <w:smallCaps/>
                <w:sz w:val="20"/>
                <w:szCs w:val="20"/>
              </w:rPr>
            </w:pPr>
            <w:r w:rsidRPr="00A2406D">
              <w:rPr>
                <w:rFonts w:ascii="Calibri" w:eastAsia="Calibri" w:hAnsi="Calibri" w:cs="Arial"/>
                <w:smallCaps/>
                <w:sz w:val="20"/>
                <w:szCs w:val="20"/>
              </w:rPr>
              <w:t>Responsible Party:</w:t>
            </w:r>
          </w:p>
        </w:tc>
        <w:tc>
          <w:tcPr>
            <w:tcW w:w="3704" w:type="dxa"/>
          </w:tcPr>
          <w:p w14:paraId="409490DF" w14:textId="77777777" w:rsidR="00C459B3" w:rsidRPr="00A2406D" w:rsidRDefault="00C459B3" w:rsidP="00591C57">
            <w:pPr>
              <w:tabs>
                <w:tab w:val="center" w:pos="4320"/>
                <w:tab w:val="right" w:pos="8640"/>
              </w:tabs>
              <w:rPr>
                <w:rFonts w:ascii="Calibri" w:eastAsia="Calibri" w:hAnsi="Calibri" w:cs="Arial"/>
                <w:smallCaps/>
                <w:sz w:val="20"/>
                <w:szCs w:val="20"/>
              </w:rPr>
            </w:pPr>
            <w:r w:rsidRPr="00502BD8">
              <w:rPr>
                <w:rFonts w:ascii="Calibri" w:eastAsia="Calibri" w:hAnsi="Calibri" w:cs="Arial"/>
                <w:smallCaps/>
                <w:sz w:val="20"/>
                <w:szCs w:val="20"/>
              </w:rPr>
              <w:t>F</w:t>
            </w:r>
            <w:r>
              <w:rPr>
                <w:rFonts w:ascii="Calibri" w:eastAsia="Calibri" w:hAnsi="Calibri" w:cs="Arial"/>
                <w:smallCaps/>
                <w:sz w:val="20"/>
                <w:szCs w:val="20"/>
              </w:rPr>
              <w:t xml:space="preserve">inance &amp; </w:t>
            </w:r>
            <w:r w:rsidRPr="00502BD8">
              <w:rPr>
                <w:rFonts w:ascii="Calibri" w:eastAsia="Calibri" w:hAnsi="Calibri" w:cs="Arial"/>
                <w:smallCaps/>
                <w:sz w:val="20"/>
                <w:szCs w:val="20"/>
              </w:rPr>
              <w:t>Governance Committee</w:t>
            </w:r>
          </w:p>
        </w:tc>
        <w:tc>
          <w:tcPr>
            <w:tcW w:w="1701" w:type="dxa"/>
            <w:hideMark/>
          </w:tcPr>
          <w:p w14:paraId="1E867F33" w14:textId="77777777" w:rsidR="00C459B3" w:rsidRPr="00A2406D" w:rsidRDefault="00C459B3" w:rsidP="00591C57">
            <w:pPr>
              <w:tabs>
                <w:tab w:val="center" w:pos="4320"/>
                <w:tab w:val="right" w:pos="8640"/>
              </w:tabs>
              <w:rPr>
                <w:rFonts w:ascii="Calibri" w:eastAsia="Calibri" w:hAnsi="Calibri" w:cs="Arial"/>
                <w:smallCaps/>
                <w:sz w:val="20"/>
                <w:szCs w:val="20"/>
              </w:rPr>
            </w:pPr>
            <w:r w:rsidRPr="00A2406D">
              <w:rPr>
                <w:rFonts w:ascii="Calibri" w:eastAsia="Calibri" w:hAnsi="Calibri" w:cs="Arial"/>
                <w:smallCaps/>
                <w:sz w:val="20"/>
                <w:szCs w:val="20"/>
              </w:rPr>
              <w:t xml:space="preserve">Last Revised: </w:t>
            </w:r>
          </w:p>
        </w:tc>
        <w:tc>
          <w:tcPr>
            <w:tcW w:w="3565" w:type="dxa"/>
          </w:tcPr>
          <w:p w14:paraId="28CA863E" w14:textId="77777777" w:rsidR="00C459B3" w:rsidRPr="00A2406D" w:rsidRDefault="00C459B3" w:rsidP="00591C57">
            <w:pPr>
              <w:tabs>
                <w:tab w:val="center" w:pos="4320"/>
                <w:tab w:val="right" w:pos="8640"/>
              </w:tabs>
              <w:rPr>
                <w:rFonts w:ascii="Calibri" w:eastAsia="Calibri" w:hAnsi="Calibri" w:cs="Arial"/>
                <w:smallCaps/>
                <w:sz w:val="20"/>
                <w:szCs w:val="20"/>
              </w:rPr>
            </w:pPr>
          </w:p>
        </w:tc>
      </w:tr>
      <w:tr w:rsidR="00C459B3" w:rsidRPr="00A2406D" w14:paraId="0083C2B8" w14:textId="77777777" w:rsidTr="00591C57">
        <w:trPr>
          <w:jc w:val="center"/>
        </w:trPr>
        <w:tc>
          <w:tcPr>
            <w:tcW w:w="1820" w:type="dxa"/>
            <w:hideMark/>
          </w:tcPr>
          <w:p w14:paraId="419FE942" w14:textId="77777777" w:rsidR="00C459B3" w:rsidRPr="00A2406D" w:rsidRDefault="00C459B3" w:rsidP="00591C57">
            <w:pPr>
              <w:tabs>
                <w:tab w:val="center" w:pos="4320"/>
                <w:tab w:val="right" w:pos="8640"/>
              </w:tabs>
              <w:rPr>
                <w:rFonts w:ascii="Calibri" w:eastAsia="Calibri" w:hAnsi="Calibri" w:cs="Arial"/>
                <w:smallCaps/>
                <w:sz w:val="20"/>
                <w:szCs w:val="20"/>
              </w:rPr>
            </w:pPr>
            <w:r w:rsidRPr="00A2406D">
              <w:rPr>
                <w:rFonts w:ascii="Calibri" w:eastAsia="Calibri" w:hAnsi="Calibri" w:cs="Arial"/>
                <w:smallCaps/>
                <w:sz w:val="20"/>
                <w:szCs w:val="20"/>
              </w:rPr>
              <w:t>Approval Authority:</w:t>
            </w:r>
          </w:p>
        </w:tc>
        <w:tc>
          <w:tcPr>
            <w:tcW w:w="3704" w:type="dxa"/>
          </w:tcPr>
          <w:p w14:paraId="2EC4691C" w14:textId="77777777" w:rsidR="00C459B3" w:rsidRPr="00A2406D" w:rsidRDefault="00C459B3" w:rsidP="00591C57">
            <w:pPr>
              <w:tabs>
                <w:tab w:val="center" w:pos="4320"/>
                <w:tab w:val="right" w:pos="8640"/>
              </w:tabs>
              <w:rPr>
                <w:rFonts w:ascii="Calibri" w:eastAsia="Calibri" w:hAnsi="Calibri" w:cs="Arial"/>
                <w:smallCaps/>
                <w:sz w:val="20"/>
                <w:szCs w:val="20"/>
              </w:rPr>
            </w:pPr>
            <w:r w:rsidRPr="00A2406D">
              <w:rPr>
                <w:rFonts w:ascii="Calibri" w:eastAsia="Calibri" w:hAnsi="Calibri" w:cs="Arial"/>
                <w:smallCaps/>
                <w:sz w:val="20"/>
                <w:szCs w:val="20"/>
              </w:rPr>
              <w:t>Board of Directors</w:t>
            </w:r>
          </w:p>
        </w:tc>
        <w:tc>
          <w:tcPr>
            <w:tcW w:w="1701" w:type="dxa"/>
            <w:hideMark/>
          </w:tcPr>
          <w:p w14:paraId="400132BC" w14:textId="77777777" w:rsidR="00C459B3" w:rsidRPr="00A2406D" w:rsidRDefault="00C459B3" w:rsidP="00591C57">
            <w:pPr>
              <w:tabs>
                <w:tab w:val="center" w:pos="4320"/>
                <w:tab w:val="right" w:pos="8640"/>
              </w:tabs>
              <w:rPr>
                <w:rFonts w:ascii="Calibri" w:eastAsia="Calibri" w:hAnsi="Calibri" w:cs="Arial"/>
                <w:smallCaps/>
                <w:sz w:val="20"/>
                <w:szCs w:val="20"/>
              </w:rPr>
            </w:pPr>
            <w:r w:rsidRPr="00A2406D">
              <w:rPr>
                <w:rFonts w:ascii="Calibri" w:eastAsia="Calibri" w:hAnsi="Calibri" w:cs="Arial"/>
                <w:smallCaps/>
                <w:sz w:val="20"/>
                <w:szCs w:val="20"/>
              </w:rPr>
              <w:t xml:space="preserve">Next Review Date: </w:t>
            </w:r>
          </w:p>
        </w:tc>
        <w:tc>
          <w:tcPr>
            <w:tcW w:w="3565" w:type="dxa"/>
          </w:tcPr>
          <w:p w14:paraId="09042ECA" w14:textId="038D2977" w:rsidR="00C459B3" w:rsidRPr="00A2406D" w:rsidRDefault="00A25252" w:rsidP="00591C57">
            <w:pPr>
              <w:tabs>
                <w:tab w:val="center" w:pos="4320"/>
                <w:tab w:val="right" w:pos="8640"/>
              </w:tabs>
              <w:rPr>
                <w:rFonts w:ascii="Calibri" w:eastAsia="Calibri" w:hAnsi="Calibri" w:cs="Arial"/>
                <w:smallCaps/>
                <w:sz w:val="20"/>
                <w:szCs w:val="20"/>
              </w:rPr>
            </w:pPr>
            <w:r>
              <w:rPr>
                <w:rFonts w:ascii="Calibri" w:eastAsia="Calibri" w:hAnsi="Calibri" w:cs="Arial"/>
                <w:smallCaps/>
                <w:sz w:val="20"/>
                <w:szCs w:val="20"/>
              </w:rPr>
              <w:t>2028</w:t>
            </w:r>
          </w:p>
        </w:tc>
      </w:tr>
    </w:tbl>
    <w:p w14:paraId="15B66744" w14:textId="77777777" w:rsidR="00C459B3" w:rsidRPr="006D7D94" w:rsidRDefault="00C459B3" w:rsidP="00B7558B">
      <w:pPr>
        <w:ind w:left="567" w:right="594"/>
        <w:rPr>
          <w:rFonts w:ascii="Arial" w:hAnsi="Arial" w:cs="Arial"/>
          <w:b/>
          <w:bCs/>
          <w:sz w:val="28"/>
          <w:szCs w:val="28"/>
          <w:lang w:val="en-CA"/>
        </w:rPr>
      </w:pPr>
    </w:p>
    <w:p w14:paraId="6789E8DD" w14:textId="77777777" w:rsidR="00C459B3" w:rsidRPr="006D7D94" w:rsidRDefault="00C459B3" w:rsidP="00B7558B">
      <w:pPr>
        <w:ind w:left="567" w:right="594"/>
        <w:rPr>
          <w:rFonts w:ascii="Arial" w:hAnsi="Arial" w:cs="Arial"/>
          <w:b/>
          <w:bCs/>
          <w:sz w:val="28"/>
          <w:szCs w:val="28"/>
          <w:lang w:val="en-CA"/>
        </w:rPr>
      </w:pPr>
    </w:p>
    <w:p w14:paraId="6A12D466" w14:textId="77777777" w:rsidR="00A773CC" w:rsidRDefault="00A773CC" w:rsidP="00B7558B">
      <w:pPr>
        <w:ind w:left="567" w:right="594"/>
        <w:rPr>
          <w:rFonts w:ascii="Arial" w:hAnsi="Arial" w:cs="Arial"/>
          <w:b/>
          <w:bCs/>
          <w:sz w:val="28"/>
          <w:szCs w:val="28"/>
          <w:lang w:val="en-CA"/>
        </w:rPr>
      </w:pPr>
    </w:p>
    <w:p w14:paraId="3AD9F363" w14:textId="77777777" w:rsidR="006D7D94" w:rsidRPr="006D7D94" w:rsidRDefault="006D7D94" w:rsidP="00B7558B">
      <w:pPr>
        <w:ind w:left="567" w:right="594"/>
        <w:rPr>
          <w:rFonts w:ascii="Arial" w:hAnsi="Arial" w:cs="Arial"/>
          <w:b/>
          <w:bCs/>
          <w:sz w:val="28"/>
          <w:szCs w:val="28"/>
          <w:lang w:val="en-CA"/>
        </w:rPr>
      </w:pPr>
    </w:p>
    <w:p w14:paraId="086CD676" w14:textId="77777777" w:rsidR="00F82C26" w:rsidRPr="006D7D94" w:rsidRDefault="00F82C26" w:rsidP="00B7558B">
      <w:pPr>
        <w:ind w:left="567" w:right="594"/>
        <w:rPr>
          <w:rFonts w:ascii="Arial" w:hAnsi="Arial" w:cs="Arial"/>
          <w:b/>
          <w:bCs/>
          <w:sz w:val="28"/>
          <w:szCs w:val="28"/>
          <w:lang w:val="en-CA"/>
        </w:rPr>
      </w:pPr>
    </w:p>
    <w:p w14:paraId="1B944573" w14:textId="77777777" w:rsidR="00F82C26" w:rsidRPr="006D7D94" w:rsidRDefault="00F82C26" w:rsidP="00B7558B">
      <w:pPr>
        <w:ind w:left="567" w:right="594"/>
        <w:rPr>
          <w:rFonts w:ascii="Arial" w:hAnsi="Arial" w:cs="Arial"/>
          <w:b/>
          <w:bCs/>
          <w:sz w:val="28"/>
          <w:szCs w:val="28"/>
          <w:lang w:val="en-CA"/>
        </w:rPr>
      </w:pPr>
    </w:p>
    <w:p w14:paraId="0312E987" w14:textId="77777777" w:rsidR="00F82C26" w:rsidRPr="006D7D94" w:rsidRDefault="00F82C26" w:rsidP="00B7558B">
      <w:pPr>
        <w:ind w:left="567" w:right="594"/>
        <w:rPr>
          <w:rFonts w:ascii="Arial" w:hAnsi="Arial" w:cs="Arial"/>
          <w:b/>
          <w:bCs/>
          <w:sz w:val="28"/>
          <w:szCs w:val="28"/>
          <w:lang w:val="en-CA"/>
        </w:rPr>
      </w:pPr>
    </w:p>
    <w:p w14:paraId="25D9FA4A" w14:textId="77777777" w:rsidR="00A773CC" w:rsidRPr="006D7D94" w:rsidRDefault="00A773CC" w:rsidP="00A773CC">
      <w:pPr>
        <w:pStyle w:val="Title"/>
        <w:spacing w:before="0"/>
        <w:rPr>
          <w:rFonts w:ascii="Arial" w:hAnsi="Arial" w:cs="Arial"/>
          <w:b/>
          <w:bCs/>
          <w:w w:val="105"/>
          <w:sz w:val="28"/>
          <w:szCs w:val="28"/>
        </w:rPr>
      </w:pPr>
    </w:p>
    <w:p w14:paraId="3663BB61" w14:textId="77777777" w:rsidR="00A773CC" w:rsidRPr="006D7D94" w:rsidRDefault="00A773CC" w:rsidP="00A773CC">
      <w:pPr>
        <w:pStyle w:val="Title"/>
        <w:spacing w:before="0"/>
        <w:rPr>
          <w:rFonts w:ascii="Arial" w:hAnsi="Arial" w:cs="Arial"/>
          <w:b/>
          <w:bCs/>
          <w:w w:val="105"/>
          <w:sz w:val="28"/>
          <w:szCs w:val="28"/>
        </w:rPr>
      </w:pPr>
    </w:p>
    <w:p w14:paraId="2B18518E" w14:textId="77777777" w:rsidR="00A773CC" w:rsidRPr="006D7D94" w:rsidRDefault="00A773CC" w:rsidP="00A773CC">
      <w:pPr>
        <w:tabs>
          <w:tab w:val="num" w:pos="1800"/>
        </w:tabs>
        <w:spacing w:before="120"/>
        <w:jc w:val="center"/>
        <w:rPr>
          <w:rFonts w:ascii="Arial" w:hAnsi="Arial" w:cs="Arial"/>
          <w:sz w:val="28"/>
          <w:szCs w:val="28"/>
          <w:lang w:eastAsia="es-ES"/>
        </w:rPr>
      </w:pPr>
      <w:r w:rsidRPr="006D7D94">
        <w:rPr>
          <w:noProof/>
          <w:sz w:val="28"/>
          <w:szCs w:val="28"/>
          <w:lang w:eastAsia="en-CA"/>
        </w:rPr>
        <mc:AlternateContent>
          <mc:Choice Requires="wps">
            <w:drawing>
              <wp:anchor distT="0" distB="0" distL="114300" distR="114300" simplePos="0" relativeHeight="251659264" behindDoc="0" locked="0" layoutInCell="0" allowOverlap="1" wp14:anchorId="5AB60B1E" wp14:editId="14D55A97">
                <wp:simplePos x="0" y="0"/>
                <wp:positionH relativeFrom="column">
                  <wp:posOffset>-1</wp:posOffset>
                </wp:positionH>
                <wp:positionV relativeFrom="paragraph">
                  <wp:posOffset>388620</wp:posOffset>
                </wp:positionV>
                <wp:extent cx="6810375" cy="0"/>
                <wp:effectExtent l="0" t="19050" r="28575" b="1905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10375" cy="0"/>
                        </a:xfrm>
                        <a:prstGeom prst="line">
                          <a:avLst/>
                        </a:prstGeom>
                        <a:noFill/>
                        <a:ln w="38100">
                          <a:solidFill>
                            <a:srgbClr val="3399C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9A4157"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0.6pt" to="536.25pt,3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" o:allowincell="f" strokecolor="#39c" strokeweight="3pt"/>
            </w:pict>
          </mc:Fallback>
        </mc:AlternateContent>
      </w:r>
    </w:p>
    <w:p w14:paraId="5EFD7BD7" w14:textId="77777777" w:rsidR="00A773CC" w:rsidRDefault="00A773CC" w:rsidP="00A773CC">
      <w:pPr>
        <w:pStyle w:val="Header"/>
        <w:jc w:val="center"/>
      </w:pPr>
    </w:p>
    <w:p w14:paraId="3D84DD58" w14:textId="77777777" w:rsidR="00A773CC" w:rsidRDefault="00A773CC" w:rsidP="00A773CC">
      <w:pPr>
        <w:tabs>
          <w:tab w:val="num" w:pos="1800"/>
        </w:tabs>
        <w:spacing w:before="120"/>
        <w:jc w:val="center"/>
        <w:rPr>
          <w:rFonts w:ascii="Arial" w:hAnsi="Arial" w:cs="Arial"/>
          <w:lang w:eastAsia="es-ES"/>
        </w:rPr>
      </w:pPr>
    </w:p>
    <w:p w14:paraId="2D2C4493" w14:textId="77777777" w:rsidR="00A773CC" w:rsidRPr="00C370E8" w:rsidRDefault="00A773CC" w:rsidP="00A773CC">
      <w:pPr>
        <w:spacing w:line="276" w:lineRule="auto"/>
        <w:jc w:val="center"/>
        <w:rPr>
          <w:rFonts w:ascii="Arial Black" w:hAnsi="Arial Black" w:cs="Arial"/>
          <w:b/>
          <w:color w:val="3399CC"/>
          <w:sz w:val="56"/>
          <w:szCs w:val="56"/>
          <w:lang w:eastAsia="es-ES"/>
        </w:rPr>
      </w:pPr>
      <w:bookmarkStart w:id="0" w:name="_Hlk50404199"/>
      <w:r w:rsidRPr="00C370E8">
        <w:rPr>
          <w:rFonts w:ascii="Arial Black" w:hAnsi="Arial Black" w:cs="Arial"/>
          <w:b/>
          <w:color w:val="3399CC"/>
          <w:sz w:val="56"/>
          <w:szCs w:val="56"/>
          <w:lang w:eastAsia="es-ES"/>
        </w:rPr>
        <w:t>Ontario BIA Association</w:t>
      </w:r>
    </w:p>
    <w:bookmarkEnd w:id="0"/>
    <w:p w14:paraId="164F7972" w14:textId="3ED2DB61" w:rsidR="00A773CC" w:rsidRPr="00C370E8" w:rsidRDefault="006D7D94" w:rsidP="00A773CC">
      <w:pPr>
        <w:spacing w:line="276" w:lineRule="auto"/>
        <w:jc w:val="center"/>
        <w:rPr>
          <w:rFonts w:ascii="Arial Black" w:hAnsi="Arial Black" w:cs="Arial"/>
          <w:b/>
          <w:color w:val="3399CC"/>
          <w:sz w:val="56"/>
          <w:szCs w:val="56"/>
          <w:lang w:eastAsia="es-ES"/>
        </w:rPr>
      </w:pPr>
      <w:r>
        <w:rPr>
          <w:rFonts w:ascii="Arial Black" w:hAnsi="Arial Black" w:cs="Arial"/>
          <w:b/>
          <w:color w:val="3399CC"/>
          <w:sz w:val="56"/>
          <w:szCs w:val="56"/>
          <w:lang w:eastAsia="es-ES"/>
        </w:rPr>
        <w:t xml:space="preserve">Investment </w:t>
      </w:r>
      <w:r w:rsidR="00A773CC">
        <w:rPr>
          <w:rFonts w:ascii="Arial Black" w:hAnsi="Arial Black" w:cs="Arial"/>
          <w:b/>
          <w:color w:val="3399CC"/>
          <w:sz w:val="56"/>
          <w:szCs w:val="56"/>
          <w:lang w:eastAsia="es-ES"/>
        </w:rPr>
        <w:t>Policy</w:t>
      </w:r>
    </w:p>
    <w:p w14:paraId="01F2CD2E" w14:textId="77777777" w:rsidR="00A773CC" w:rsidRDefault="00A773CC" w:rsidP="00A773CC">
      <w:pPr>
        <w:tabs>
          <w:tab w:val="num" w:pos="1800"/>
        </w:tabs>
        <w:spacing w:before="120"/>
        <w:jc w:val="center"/>
        <w:rPr>
          <w:rFonts w:ascii="Arial" w:hAnsi="Arial" w:cs="Arial"/>
          <w:lang w:eastAsia="es-ES"/>
        </w:rPr>
      </w:pPr>
      <w:r>
        <w:rPr>
          <w:noProof/>
          <w:lang w:eastAsia="en-CA"/>
        </w:rPr>
        <mc:AlternateContent>
          <mc:Choice Requires="wps">
            <w:drawing>
              <wp:anchor distT="0" distB="0" distL="114300" distR="114300" simplePos="0" relativeHeight="251660288" behindDoc="0" locked="0" layoutInCell="0" allowOverlap="1" wp14:anchorId="5801116B" wp14:editId="3C062969">
                <wp:simplePos x="0" y="0"/>
                <wp:positionH relativeFrom="column">
                  <wp:posOffset>-1</wp:posOffset>
                </wp:positionH>
                <wp:positionV relativeFrom="paragraph">
                  <wp:posOffset>313690</wp:posOffset>
                </wp:positionV>
                <wp:extent cx="6810375" cy="0"/>
                <wp:effectExtent l="0" t="19050" r="28575" b="19050"/>
                <wp:wrapNone/>
                <wp:docPr id="9"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10375" cy="0"/>
                        </a:xfrm>
                        <a:prstGeom prst="line">
                          <a:avLst/>
                        </a:prstGeom>
                        <a:noFill/>
                        <a:ln w="38100">
                          <a:solidFill>
                            <a:srgbClr val="3399C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4D96C5" id="Line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4.7pt" to="536.25pt,2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" o:allowincell="f" strokecolor="#39c" strokeweight="3pt"/>
            </w:pict>
          </mc:Fallback>
        </mc:AlternateContent>
      </w:r>
    </w:p>
    <w:p w14:paraId="026E6F6E" w14:textId="77777777" w:rsidR="00A773CC" w:rsidRDefault="00A773CC" w:rsidP="00B7558B">
      <w:pPr>
        <w:ind w:left="567" w:right="594"/>
        <w:rPr>
          <w:rFonts w:ascii="Arial" w:hAnsi="Arial" w:cs="Arial"/>
          <w:b/>
          <w:bCs/>
          <w:sz w:val="20"/>
          <w:szCs w:val="20"/>
          <w:lang w:val="en-CA"/>
        </w:rPr>
      </w:pPr>
    </w:p>
    <w:p w14:paraId="093D6CAE" w14:textId="77777777" w:rsidR="00A773CC" w:rsidRDefault="00A773CC" w:rsidP="00B7558B">
      <w:pPr>
        <w:ind w:left="567" w:right="594"/>
        <w:rPr>
          <w:rFonts w:ascii="Arial" w:hAnsi="Arial" w:cs="Arial"/>
          <w:b/>
          <w:bCs/>
          <w:sz w:val="20"/>
          <w:szCs w:val="20"/>
          <w:lang w:val="en-CA"/>
        </w:rPr>
      </w:pPr>
    </w:p>
    <w:p w14:paraId="6657D9F6" w14:textId="77777777" w:rsidR="00A773CC" w:rsidRDefault="00A773CC" w:rsidP="00B7558B">
      <w:pPr>
        <w:ind w:left="567" w:right="594"/>
        <w:rPr>
          <w:rFonts w:ascii="Arial" w:hAnsi="Arial" w:cs="Arial"/>
          <w:b/>
          <w:bCs/>
          <w:sz w:val="20"/>
          <w:szCs w:val="20"/>
          <w:lang w:val="en-CA"/>
        </w:rPr>
      </w:pPr>
    </w:p>
    <w:p w14:paraId="7FBB0287" w14:textId="77777777" w:rsidR="00A773CC" w:rsidRDefault="00A773CC" w:rsidP="00B7558B">
      <w:pPr>
        <w:ind w:left="567" w:right="594"/>
        <w:rPr>
          <w:rFonts w:ascii="Arial" w:hAnsi="Arial" w:cs="Arial"/>
          <w:b/>
          <w:bCs/>
          <w:sz w:val="20"/>
          <w:szCs w:val="20"/>
          <w:lang w:val="en-CA"/>
        </w:rPr>
      </w:pPr>
    </w:p>
    <w:p w14:paraId="3C33AF54" w14:textId="621C5CC0" w:rsidR="00E06625" w:rsidRDefault="00E06625">
      <w:pPr>
        <w:rPr>
          <w:rFonts w:ascii="Arial" w:hAnsi="Arial" w:cs="Arial"/>
          <w:b/>
          <w:bCs/>
          <w:sz w:val="20"/>
          <w:szCs w:val="20"/>
          <w:lang w:val="en-CA"/>
        </w:rPr>
      </w:pPr>
      <w:r>
        <w:rPr>
          <w:rFonts w:ascii="Arial" w:hAnsi="Arial" w:cs="Arial"/>
          <w:b/>
          <w:bCs/>
          <w:sz w:val="20"/>
          <w:szCs w:val="20"/>
          <w:lang w:val="en-CA"/>
        </w:rPr>
        <w:br w:type="page"/>
      </w:r>
    </w:p>
    <w:p w14:paraId="5759EA78" w14:textId="67BAEE10" w:rsidR="00B7558B" w:rsidRPr="008D1C6A" w:rsidRDefault="00B7558B" w:rsidP="00AE2F6E">
      <w:pPr>
        <w:ind w:right="27"/>
        <w:rPr>
          <w:rFonts w:ascii="Nunito Sans" w:hAnsi="Nunito Sans" w:cs="Arial"/>
          <w:b/>
          <w:bCs/>
          <w:sz w:val="20"/>
          <w:szCs w:val="20"/>
          <w:lang w:val="en-CA"/>
        </w:rPr>
      </w:pPr>
      <w:r w:rsidRPr="008D1C6A">
        <w:rPr>
          <w:rFonts w:ascii="Nunito Sans" w:hAnsi="Nunito Sans" w:cs="Arial"/>
          <w:b/>
          <w:bCs/>
          <w:sz w:val="20"/>
          <w:szCs w:val="20"/>
          <w:lang w:val="en-CA"/>
        </w:rPr>
        <w:lastRenderedPageBreak/>
        <w:t>Purpose</w:t>
      </w:r>
    </w:p>
    <w:p w14:paraId="2F84E6CB" w14:textId="77777777" w:rsidR="00B7558B" w:rsidRPr="008D1C6A" w:rsidRDefault="00B7558B" w:rsidP="00AE2F6E">
      <w:pPr>
        <w:ind w:right="27"/>
        <w:rPr>
          <w:rFonts w:ascii="Nunito Sans" w:hAnsi="Nunito Sans" w:cs="Arial"/>
          <w:sz w:val="20"/>
          <w:szCs w:val="20"/>
          <w:lang w:val="en-CA"/>
        </w:rPr>
      </w:pPr>
      <w:r w:rsidRPr="008D1C6A">
        <w:rPr>
          <w:rFonts w:ascii="Nunito Sans" w:hAnsi="Nunito Sans" w:cs="Arial"/>
          <w:sz w:val="20"/>
          <w:szCs w:val="20"/>
          <w:lang w:val="en-CA"/>
        </w:rPr>
        <w:t>The Ontario Business Improvement Area Association ("OBIAA") maintains operating funds to support the delivery of its programs and services. Funds not immediately required for operations may be invested in guaranteed investment products to preserve capital, improve investment income, and maintain sufficient liquidity to meet the Association's financial obligations.</w:t>
      </w:r>
    </w:p>
    <w:p w14:paraId="39B26BC3" w14:textId="77777777" w:rsidR="00B7558B" w:rsidRPr="008D1C6A" w:rsidRDefault="00B7558B" w:rsidP="00AE2F6E">
      <w:pPr>
        <w:ind w:right="27"/>
        <w:rPr>
          <w:rFonts w:ascii="Nunito Sans" w:hAnsi="Nunito Sans" w:cs="Arial"/>
          <w:sz w:val="20"/>
          <w:szCs w:val="20"/>
          <w:lang w:val="en-CA"/>
        </w:rPr>
      </w:pPr>
    </w:p>
    <w:p w14:paraId="1896D47D" w14:textId="094BBD86" w:rsidR="00B7558B" w:rsidRPr="008D1C6A" w:rsidRDefault="00B7558B" w:rsidP="00AE2F6E">
      <w:pPr>
        <w:ind w:right="27"/>
        <w:rPr>
          <w:rFonts w:ascii="Nunito Sans" w:hAnsi="Nunito Sans" w:cs="Arial"/>
          <w:sz w:val="20"/>
          <w:szCs w:val="20"/>
          <w:lang w:val="en-CA"/>
        </w:rPr>
      </w:pPr>
      <w:r w:rsidRPr="008D1C6A">
        <w:rPr>
          <w:rFonts w:ascii="Nunito Sans" w:hAnsi="Nunito Sans" w:cs="Arial"/>
          <w:sz w:val="20"/>
          <w:szCs w:val="20"/>
          <w:lang w:val="en-CA"/>
        </w:rPr>
        <w:t>This policy establishes the investment parameters and delegates authority to the Executive Director to manage operating cash requirements within the limits established by the Board of Directors.</w:t>
      </w:r>
    </w:p>
    <w:p w14:paraId="11842528" w14:textId="77777777" w:rsidR="00B7558B" w:rsidRDefault="00B7558B" w:rsidP="00EE64A7">
      <w:pPr>
        <w:ind w:right="27"/>
        <w:rPr>
          <w:rFonts w:ascii="Nunito Sans" w:hAnsi="Nunito Sans" w:cs="Arial"/>
          <w:sz w:val="20"/>
          <w:szCs w:val="20"/>
          <w:lang w:val="en-CA"/>
        </w:rPr>
      </w:pPr>
    </w:p>
    <w:p w14:paraId="6A2B7F39" w14:textId="77777777" w:rsidR="00EE64A7" w:rsidRPr="008D1C6A" w:rsidRDefault="00EE64A7" w:rsidP="00EE64A7">
      <w:pPr>
        <w:ind w:right="27"/>
        <w:rPr>
          <w:rFonts w:ascii="Nunito Sans" w:hAnsi="Nunito Sans" w:cs="Arial"/>
          <w:sz w:val="20"/>
          <w:szCs w:val="20"/>
          <w:lang w:val="en-CA"/>
        </w:rPr>
      </w:pPr>
    </w:p>
    <w:p w14:paraId="6D62719C" w14:textId="56228A08" w:rsidR="00B7558B" w:rsidRPr="008D1C6A" w:rsidRDefault="00B7558B" w:rsidP="00AE2F6E">
      <w:pPr>
        <w:ind w:right="27"/>
        <w:rPr>
          <w:rFonts w:ascii="Nunito Sans" w:hAnsi="Nunito Sans" w:cs="Arial"/>
          <w:b/>
          <w:bCs/>
          <w:sz w:val="20"/>
          <w:szCs w:val="20"/>
          <w:lang w:val="en-CA"/>
        </w:rPr>
      </w:pPr>
      <w:r w:rsidRPr="008D1C6A">
        <w:rPr>
          <w:rFonts w:ascii="Nunito Sans" w:hAnsi="Nunito Sans" w:cs="Arial"/>
          <w:b/>
          <w:bCs/>
          <w:sz w:val="20"/>
          <w:szCs w:val="20"/>
          <w:lang w:val="en-CA"/>
        </w:rPr>
        <w:t>Investment Objectives</w:t>
      </w:r>
    </w:p>
    <w:p w14:paraId="74AD6255" w14:textId="77777777" w:rsidR="00B7558B" w:rsidRPr="008D1C6A" w:rsidRDefault="00B7558B" w:rsidP="00AE2F6E">
      <w:pPr>
        <w:ind w:right="27"/>
        <w:rPr>
          <w:rFonts w:ascii="Nunito Sans" w:hAnsi="Nunito Sans" w:cs="Arial"/>
          <w:sz w:val="20"/>
          <w:szCs w:val="20"/>
          <w:lang w:val="en-CA"/>
        </w:rPr>
      </w:pPr>
      <w:r w:rsidRPr="008D1C6A">
        <w:rPr>
          <w:rFonts w:ascii="Nunito Sans" w:hAnsi="Nunito Sans" w:cs="Arial"/>
          <w:sz w:val="20"/>
          <w:szCs w:val="20"/>
          <w:lang w:val="en-CA"/>
        </w:rPr>
        <w:t>The objectives of this policy are to:</w:t>
      </w:r>
    </w:p>
    <w:p w14:paraId="3AA2500A" w14:textId="77777777" w:rsidR="00B7558B" w:rsidRPr="00E06625" w:rsidRDefault="00B7558B" w:rsidP="00AE2F6E">
      <w:pPr>
        <w:pStyle w:val="ListParagraph"/>
        <w:numPr>
          <w:ilvl w:val="0"/>
          <w:numId w:val="31"/>
        </w:numPr>
        <w:ind w:right="27"/>
        <w:rPr>
          <w:rFonts w:ascii="Nunito Sans" w:hAnsi="Nunito Sans" w:cs="Arial"/>
          <w:sz w:val="20"/>
          <w:szCs w:val="20"/>
        </w:rPr>
      </w:pPr>
      <w:r w:rsidRPr="00E06625">
        <w:rPr>
          <w:rFonts w:ascii="Nunito Sans" w:hAnsi="Nunito Sans" w:cs="Arial"/>
          <w:sz w:val="20"/>
          <w:szCs w:val="20"/>
        </w:rPr>
        <w:t xml:space="preserve">Preserve the Association's capital. </w:t>
      </w:r>
    </w:p>
    <w:p w14:paraId="7FE55E87" w14:textId="77777777" w:rsidR="00B7558B" w:rsidRPr="008D1C6A" w:rsidRDefault="00B7558B" w:rsidP="00AE2F6E">
      <w:pPr>
        <w:pStyle w:val="ListParagraph"/>
        <w:numPr>
          <w:ilvl w:val="0"/>
          <w:numId w:val="31"/>
        </w:numPr>
        <w:ind w:right="27"/>
        <w:rPr>
          <w:rFonts w:ascii="Nunito Sans" w:hAnsi="Nunito Sans" w:cs="Arial"/>
          <w:sz w:val="20"/>
          <w:szCs w:val="20"/>
        </w:rPr>
      </w:pPr>
      <w:r w:rsidRPr="008D1C6A">
        <w:rPr>
          <w:rFonts w:ascii="Nunito Sans" w:hAnsi="Nunito Sans" w:cs="Arial"/>
          <w:sz w:val="20"/>
          <w:szCs w:val="20"/>
        </w:rPr>
        <w:t xml:space="preserve">Maintain sufficient liquidity to meet operational requirements. </w:t>
      </w:r>
    </w:p>
    <w:p w14:paraId="1D686B83" w14:textId="77777777" w:rsidR="00B7558B" w:rsidRPr="008D1C6A" w:rsidRDefault="00B7558B" w:rsidP="00AE2F6E">
      <w:pPr>
        <w:pStyle w:val="ListParagraph"/>
        <w:numPr>
          <w:ilvl w:val="0"/>
          <w:numId w:val="31"/>
        </w:numPr>
        <w:ind w:right="27"/>
        <w:rPr>
          <w:rFonts w:ascii="Nunito Sans" w:hAnsi="Nunito Sans" w:cs="Arial"/>
          <w:sz w:val="20"/>
          <w:szCs w:val="20"/>
        </w:rPr>
      </w:pPr>
      <w:r w:rsidRPr="008D1C6A">
        <w:rPr>
          <w:rFonts w:ascii="Nunito Sans" w:hAnsi="Nunito Sans" w:cs="Arial"/>
          <w:sz w:val="20"/>
          <w:szCs w:val="20"/>
        </w:rPr>
        <w:t xml:space="preserve">Maximize interest earned on surplus operating funds. </w:t>
      </w:r>
    </w:p>
    <w:p w14:paraId="49F14DD7" w14:textId="77777777" w:rsidR="00B7558B" w:rsidRPr="008D1C6A" w:rsidRDefault="00B7558B" w:rsidP="00EE64A7">
      <w:pPr>
        <w:pStyle w:val="ListParagraph"/>
        <w:numPr>
          <w:ilvl w:val="0"/>
          <w:numId w:val="31"/>
        </w:numPr>
        <w:spacing w:after="0"/>
        <w:ind w:right="27"/>
        <w:rPr>
          <w:rFonts w:ascii="Nunito Sans" w:hAnsi="Nunito Sans" w:cs="Arial"/>
          <w:sz w:val="20"/>
          <w:szCs w:val="20"/>
        </w:rPr>
      </w:pPr>
      <w:r w:rsidRPr="008D1C6A">
        <w:rPr>
          <w:rFonts w:ascii="Nunito Sans" w:hAnsi="Nunito Sans" w:cs="Arial"/>
          <w:sz w:val="20"/>
          <w:szCs w:val="20"/>
        </w:rPr>
        <w:t xml:space="preserve">Ensure investments remain low risk and readily managed. </w:t>
      </w:r>
    </w:p>
    <w:p w14:paraId="606C146C" w14:textId="77777777" w:rsidR="00EE64A7" w:rsidRDefault="00EE64A7" w:rsidP="00AE2F6E">
      <w:pPr>
        <w:ind w:right="27"/>
        <w:rPr>
          <w:rFonts w:ascii="Nunito Sans" w:hAnsi="Nunito Sans" w:cs="Arial"/>
          <w:b/>
          <w:bCs/>
          <w:sz w:val="20"/>
          <w:szCs w:val="20"/>
          <w:lang w:val="en-CA"/>
        </w:rPr>
      </w:pPr>
    </w:p>
    <w:p w14:paraId="32A54B9B" w14:textId="77777777" w:rsidR="00EE64A7" w:rsidRDefault="00EE64A7" w:rsidP="00AE2F6E">
      <w:pPr>
        <w:ind w:right="27"/>
        <w:rPr>
          <w:rFonts w:ascii="Nunito Sans" w:hAnsi="Nunito Sans" w:cs="Arial"/>
          <w:b/>
          <w:bCs/>
          <w:sz w:val="20"/>
          <w:szCs w:val="20"/>
          <w:lang w:val="en-CA"/>
        </w:rPr>
      </w:pPr>
    </w:p>
    <w:p w14:paraId="4944155C" w14:textId="2D58619B" w:rsidR="00B7558B" w:rsidRPr="008D1C6A" w:rsidRDefault="00B7558B" w:rsidP="00AE2F6E">
      <w:pPr>
        <w:ind w:right="27"/>
        <w:rPr>
          <w:rFonts w:ascii="Nunito Sans" w:hAnsi="Nunito Sans" w:cs="Arial"/>
          <w:b/>
          <w:bCs/>
          <w:sz w:val="20"/>
          <w:szCs w:val="20"/>
          <w:lang w:val="en-CA"/>
        </w:rPr>
      </w:pPr>
      <w:r w:rsidRPr="008D1C6A">
        <w:rPr>
          <w:rFonts w:ascii="Nunito Sans" w:hAnsi="Nunito Sans" w:cs="Arial"/>
          <w:b/>
          <w:bCs/>
          <w:sz w:val="20"/>
          <w:szCs w:val="20"/>
          <w:lang w:val="en-CA"/>
        </w:rPr>
        <w:t>Eligible Investments</w:t>
      </w:r>
    </w:p>
    <w:p w14:paraId="53F4459C" w14:textId="77777777" w:rsidR="00B7558B" w:rsidRPr="008D1C6A" w:rsidRDefault="00B7558B" w:rsidP="00AE2F6E">
      <w:pPr>
        <w:ind w:right="27"/>
        <w:rPr>
          <w:rFonts w:ascii="Nunito Sans" w:hAnsi="Nunito Sans" w:cs="Arial"/>
          <w:sz w:val="20"/>
          <w:szCs w:val="20"/>
          <w:lang w:val="en-CA"/>
        </w:rPr>
      </w:pPr>
      <w:r w:rsidRPr="008D1C6A">
        <w:rPr>
          <w:rFonts w:ascii="Nunito Sans" w:hAnsi="Nunito Sans" w:cs="Arial"/>
          <w:sz w:val="20"/>
          <w:szCs w:val="20"/>
          <w:lang w:val="en-CA"/>
        </w:rPr>
        <w:t>OBIAA may invest operating funds only in:</w:t>
      </w:r>
    </w:p>
    <w:p w14:paraId="5D1F4DAF" w14:textId="77777777" w:rsidR="00B7558B" w:rsidRPr="008D1C6A" w:rsidRDefault="00B7558B" w:rsidP="00AE2F6E">
      <w:pPr>
        <w:pStyle w:val="ListParagraph"/>
        <w:numPr>
          <w:ilvl w:val="0"/>
          <w:numId w:val="32"/>
        </w:numPr>
        <w:ind w:right="27"/>
        <w:rPr>
          <w:rFonts w:ascii="Nunito Sans" w:hAnsi="Nunito Sans" w:cs="Arial"/>
          <w:sz w:val="20"/>
          <w:szCs w:val="20"/>
        </w:rPr>
      </w:pPr>
      <w:r w:rsidRPr="008D1C6A">
        <w:rPr>
          <w:rFonts w:ascii="Nunito Sans" w:hAnsi="Nunito Sans" w:cs="Arial"/>
          <w:sz w:val="20"/>
          <w:szCs w:val="20"/>
        </w:rPr>
        <w:t xml:space="preserve">Redeemable (cashable) Guaranteed Investment Certificates (GICs); and </w:t>
      </w:r>
    </w:p>
    <w:p w14:paraId="71DD8C8E" w14:textId="2E1AB9A6" w:rsidR="00B7558B" w:rsidRPr="00AE2F6E" w:rsidRDefault="00B7558B" w:rsidP="00EE64A7">
      <w:pPr>
        <w:pStyle w:val="ListParagraph"/>
        <w:numPr>
          <w:ilvl w:val="0"/>
          <w:numId w:val="32"/>
        </w:numPr>
        <w:spacing w:after="0"/>
        <w:ind w:right="27"/>
        <w:rPr>
          <w:rFonts w:ascii="Nunito Sans" w:hAnsi="Nunito Sans" w:cs="Arial"/>
          <w:sz w:val="20"/>
          <w:szCs w:val="20"/>
        </w:rPr>
      </w:pPr>
      <w:r w:rsidRPr="008D1C6A">
        <w:rPr>
          <w:rFonts w:ascii="Nunito Sans" w:hAnsi="Nunito Sans" w:cs="Arial"/>
          <w:sz w:val="20"/>
          <w:szCs w:val="20"/>
        </w:rPr>
        <w:t xml:space="preserve">Fixed-term Guaranteed Investment Certificates (GICs) </w:t>
      </w:r>
      <w:r w:rsidRPr="00AE2F6E">
        <w:rPr>
          <w:rFonts w:ascii="Nunito Sans" w:hAnsi="Nunito Sans" w:cs="Arial"/>
          <w:sz w:val="20"/>
          <w:szCs w:val="20"/>
        </w:rPr>
        <w:t>issued by a Canadian chartered bank or other federally regulated financial institution.</w:t>
      </w:r>
    </w:p>
    <w:p w14:paraId="39B46996" w14:textId="77777777" w:rsidR="00EE64A7" w:rsidRDefault="00EE64A7" w:rsidP="00AE2F6E">
      <w:pPr>
        <w:ind w:right="27"/>
        <w:rPr>
          <w:rFonts w:ascii="Nunito Sans" w:hAnsi="Nunito Sans" w:cs="Arial"/>
          <w:sz w:val="20"/>
          <w:szCs w:val="20"/>
          <w:lang w:val="en-CA"/>
        </w:rPr>
      </w:pPr>
    </w:p>
    <w:p w14:paraId="5B66230A" w14:textId="2D6FEBC3" w:rsidR="00B7558B" w:rsidRPr="008D1C6A" w:rsidRDefault="00B7558B" w:rsidP="00AE2F6E">
      <w:pPr>
        <w:ind w:right="27"/>
        <w:rPr>
          <w:rFonts w:ascii="Nunito Sans" w:hAnsi="Nunito Sans" w:cs="Arial"/>
          <w:sz w:val="20"/>
          <w:szCs w:val="20"/>
          <w:lang w:val="en-CA"/>
        </w:rPr>
      </w:pPr>
      <w:r w:rsidRPr="008D1C6A">
        <w:rPr>
          <w:rFonts w:ascii="Nunito Sans" w:hAnsi="Nunito Sans" w:cs="Arial"/>
          <w:sz w:val="20"/>
          <w:szCs w:val="20"/>
          <w:lang w:val="en-CA"/>
        </w:rPr>
        <w:t>No investments shall be made in equities, mutual funds, exchange-traded funds, bonds, derivatives, cryptocurrencies, or any other investment products.</w:t>
      </w:r>
    </w:p>
    <w:p w14:paraId="54BDCFF0" w14:textId="77777777" w:rsidR="00B7558B" w:rsidRDefault="00B7558B" w:rsidP="00AE2F6E">
      <w:pPr>
        <w:ind w:right="27"/>
        <w:rPr>
          <w:rFonts w:ascii="Nunito Sans" w:hAnsi="Nunito Sans" w:cs="Arial"/>
          <w:sz w:val="20"/>
          <w:szCs w:val="20"/>
          <w:lang w:val="en-CA"/>
        </w:rPr>
      </w:pPr>
    </w:p>
    <w:p w14:paraId="0D8C984E" w14:textId="77777777" w:rsidR="00EE64A7" w:rsidRPr="008D1C6A" w:rsidRDefault="00EE64A7" w:rsidP="00AE2F6E">
      <w:pPr>
        <w:ind w:right="27"/>
        <w:rPr>
          <w:rFonts w:ascii="Nunito Sans" w:hAnsi="Nunito Sans" w:cs="Arial"/>
          <w:sz w:val="20"/>
          <w:szCs w:val="20"/>
          <w:lang w:val="en-CA"/>
        </w:rPr>
      </w:pPr>
    </w:p>
    <w:p w14:paraId="785B0F6B" w14:textId="44EFC3AA" w:rsidR="00B7558B" w:rsidRPr="008D1C6A" w:rsidRDefault="00B7558B" w:rsidP="00AE2F6E">
      <w:pPr>
        <w:ind w:right="27"/>
        <w:rPr>
          <w:rFonts w:ascii="Nunito Sans" w:hAnsi="Nunito Sans" w:cs="Arial"/>
          <w:b/>
          <w:bCs/>
          <w:sz w:val="20"/>
          <w:szCs w:val="20"/>
          <w:lang w:val="en-CA"/>
        </w:rPr>
      </w:pPr>
      <w:r w:rsidRPr="008D1C6A">
        <w:rPr>
          <w:rFonts w:ascii="Nunito Sans" w:hAnsi="Nunito Sans" w:cs="Arial"/>
          <w:b/>
          <w:bCs/>
          <w:sz w:val="20"/>
          <w:szCs w:val="20"/>
          <w:lang w:val="en-CA"/>
        </w:rPr>
        <w:t>Operating Reserve</w:t>
      </w:r>
    </w:p>
    <w:p w14:paraId="586B8570" w14:textId="77777777" w:rsidR="00B7558B" w:rsidRPr="008D1C6A" w:rsidRDefault="00B7558B" w:rsidP="00AE2F6E">
      <w:pPr>
        <w:ind w:right="27"/>
        <w:rPr>
          <w:rFonts w:ascii="Nunito Sans" w:hAnsi="Nunito Sans" w:cs="Arial"/>
          <w:sz w:val="20"/>
          <w:szCs w:val="20"/>
          <w:lang w:val="en-CA"/>
        </w:rPr>
      </w:pPr>
      <w:r w:rsidRPr="008D1C6A">
        <w:rPr>
          <w:rFonts w:ascii="Nunito Sans" w:hAnsi="Nunito Sans" w:cs="Arial"/>
          <w:sz w:val="20"/>
          <w:szCs w:val="20"/>
          <w:lang w:val="en-CA"/>
        </w:rPr>
        <w:t>The Association shall maintain sufficient cash in its operating account to meet anticipated operational requirements.</w:t>
      </w:r>
    </w:p>
    <w:p w14:paraId="46FDF3BF" w14:textId="77777777" w:rsidR="00B7558B" w:rsidRPr="008D1C6A" w:rsidRDefault="00B7558B" w:rsidP="00AE2F6E">
      <w:pPr>
        <w:ind w:right="27"/>
        <w:rPr>
          <w:rFonts w:ascii="Nunito Sans" w:hAnsi="Nunito Sans" w:cs="Arial"/>
          <w:sz w:val="20"/>
          <w:szCs w:val="20"/>
          <w:lang w:val="en-CA"/>
        </w:rPr>
      </w:pPr>
    </w:p>
    <w:p w14:paraId="2FEB0669" w14:textId="3D321FE2" w:rsidR="00B7558B" w:rsidRPr="008D1C6A" w:rsidRDefault="00B7558B" w:rsidP="00AE2F6E">
      <w:pPr>
        <w:ind w:right="27"/>
        <w:rPr>
          <w:rFonts w:ascii="Nunito Sans" w:hAnsi="Nunito Sans" w:cs="Arial"/>
          <w:sz w:val="20"/>
          <w:szCs w:val="20"/>
          <w:lang w:val="en-CA"/>
        </w:rPr>
      </w:pPr>
      <w:r w:rsidRPr="008D1C6A">
        <w:rPr>
          <w:rFonts w:ascii="Nunito Sans" w:hAnsi="Nunito Sans" w:cs="Arial"/>
          <w:sz w:val="20"/>
          <w:szCs w:val="20"/>
          <w:lang w:val="en-CA"/>
        </w:rPr>
        <w:t>The amount maintained in the operating account shall be reviewed periodically by the Executive Director and Treasurer and may be adjusted based on projected cash flow requirements.</w:t>
      </w:r>
    </w:p>
    <w:p w14:paraId="29E9CB98" w14:textId="77777777" w:rsidR="00B7558B" w:rsidRDefault="00B7558B" w:rsidP="00AE2F6E">
      <w:pPr>
        <w:ind w:right="27"/>
        <w:rPr>
          <w:rFonts w:ascii="Nunito Sans" w:hAnsi="Nunito Sans" w:cs="Arial"/>
          <w:sz w:val="20"/>
          <w:szCs w:val="20"/>
          <w:lang w:val="en-CA"/>
        </w:rPr>
      </w:pPr>
    </w:p>
    <w:p w14:paraId="674743E6" w14:textId="77777777" w:rsidR="00EE64A7" w:rsidRPr="008D1C6A" w:rsidRDefault="00EE64A7" w:rsidP="00AE2F6E">
      <w:pPr>
        <w:ind w:right="27"/>
        <w:rPr>
          <w:rFonts w:ascii="Nunito Sans" w:hAnsi="Nunito Sans" w:cs="Arial"/>
          <w:sz w:val="20"/>
          <w:szCs w:val="20"/>
          <w:lang w:val="en-CA"/>
        </w:rPr>
      </w:pPr>
    </w:p>
    <w:p w14:paraId="6661B31F" w14:textId="39F14AF4" w:rsidR="00B7558B" w:rsidRPr="008D1C6A" w:rsidRDefault="00B7558B" w:rsidP="00AE2F6E">
      <w:pPr>
        <w:ind w:right="27"/>
        <w:rPr>
          <w:rFonts w:ascii="Nunito Sans" w:hAnsi="Nunito Sans" w:cs="Arial"/>
          <w:b/>
          <w:bCs/>
          <w:sz w:val="20"/>
          <w:szCs w:val="20"/>
          <w:lang w:val="en-CA"/>
        </w:rPr>
      </w:pPr>
      <w:r w:rsidRPr="008D1C6A">
        <w:rPr>
          <w:rFonts w:ascii="Nunito Sans" w:hAnsi="Nunito Sans" w:cs="Arial"/>
          <w:b/>
          <w:bCs/>
          <w:sz w:val="20"/>
          <w:szCs w:val="20"/>
          <w:lang w:val="en-CA"/>
        </w:rPr>
        <w:t>Authority</w:t>
      </w:r>
    </w:p>
    <w:p w14:paraId="4D21A951" w14:textId="77777777" w:rsidR="00B7558B" w:rsidRPr="008D1C6A" w:rsidRDefault="00B7558B" w:rsidP="00AE2F6E">
      <w:pPr>
        <w:ind w:right="27"/>
        <w:rPr>
          <w:rFonts w:ascii="Nunito Sans" w:hAnsi="Nunito Sans" w:cs="Arial"/>
          <w:sz w:val="20"/>
          <w:szCs w:val="20"/>
          <w:lang w:val="en-CA"/>
        </w:rPr>
      </w:pPr>
      <w:r w:rsidRPr="008D1C6A">
        <w:rPr>
          <w:rFonts w:ascii="Nunito Sans" w:hAnsi="Nunito Sans" w:cs="Arial"/>
          <w:sz w:val="20"/>
          <w:szCs w:val="20"/>
          <w:lang w:val="en-CA"/>
        </w:rPr>
        <w:t>The Board of Directors approves the overall investment strategy and the amount to be invested in redeemable and fixed-term GICs.</w:t>
      </w:r>
    </w:p>
    <w:p w14:paraId="2973C167" w14:textId="77777777" w:rsidR="00B7558B" w:rsidRPr="008D1C6A" w:rsidRDefault="00B7558B" w:rsidP="00AE2F6E">
      <w:pPr>
        <w:ind w:right="27"/>
        <w:rPr>
          <w:rFonts w:ascii="Nunito Sans" w:hAnsi="Nunito Sans" w:cs="Arial"/>
          <w:sz w:val="20"/>
          <w:szCs w:val="20"/>
          <w:lang w:val="en-CA"/>
        </w:rPr>
      </w:pPr>
    </w:p>
    <w:p w14:paraId="1F696856" w14:textId="78D5498E" w:rsidR="00B7558B" w:rsidRPr="008D1C6A" w:rsidRDefault="00B7558B" w:rsidP="00AE2F6E">
      <w:pPr>
        <w:ind w:right="27"/>
        <w:rPr>
          <w:rFonts w:ascii="Nunito Sans" w:hAnsi="Nunito Sans" w:cs="Arial"/>
          <w:sz w:val="20"/>
          <w:szCs w:val="20"/>
          <w:lang w:val="en-CA"/>
        </w:rPr>
      </w:pPr>
      <w:r w:rsidRPr="008D1C6A">
        <w:rPr>
          <w:rFonts w:ascii="Nunito Sans" w:hAnsi="Nunito Sans" w:cs="Arial"/>
          <w:sz w:val="20"/>
          <w:szCs w:val="20"/>
          <w:lang w:val="en-CA"/>
        </w:rPr>
        <w:t>The Executive Director is authorized to administer the approved investment portfolio and may:</w:t>
      </w:r>
    </w:p>
    <w:p w14:paraId="29D471E7" w14:textId="77777777" w:rsidR="00B7558B" w:rsidRPr="008D1C6A" w:rsidRDefault="00B7558B" w:rsidP="00AE2F6E">
      <w:pPr>
        <w:pStyle w:val="ListParagraph"/>
        <w:numPr>
          <w:ilvl w:val="0"/>
          <w:numId w:val="33"/>
        </w:numPr>
        <w:ind w:right="27"/>
        <w:rPr>
          <w:rFonts w:ascii="Nunito Sans" w:hAnsi="Nunito Sans" w:cs="Arial"/>
          <w:sz w:val="20"/>
          <w:szCs w:val="20"/>
        </w:rPr>
      </w:pPr>
      <w:r w:rsidRPr="008D1C6A">
        <w:rPr>
          <w:rFonts w:ascii="Nunito Sans" w:hAnsi="Nunito Sans" w:cs="Arial"/>
          <w:sz w:val="20"/>
          <w:szCs w:val="20"/>
        </w:rPr>
        <w:t xml:space="preserve">transfer funds from the redeemable GIC to the operating account as required to meet approved operating expenses; </w:t>
      </w:r>
    </w:p>
    <w:p w14:paraId="56226968" w14:textId="77777777" w:rsidR="00B7558B" w:rsidRPr="008D1C6A" w:rsidRDefault="00B7558B" w:rsidP="00AE2F6E">
      <w:pPr>
        <w:pStyle w:val="ListParagraph"/>
        <w:numPr>
          <w:ilvl w:val="0"/>
          <w:numId w:val="33"/>
        </w:numPr>
        <w:ind w:right="27"/>
        <w:rPr>
          <w:rFonts w:ascii="Nunito Sans" w:hAnsi="Nunito Sans" w:cs="Arial"/>
          <w:sz w:val="20"/>
          <w:szCs w:val="20"/>
        </w:rPr>
      </w:pPr>
      <w:r w:rsidRPr="008D1C6A">
        <w:rPr>
          <w:rFonts w:ascii="Nunito Sans" w:hAnsi="Nunito Sans" w:cs="Arial"/>
          <w:sz w:val="20"/>
          <w:szCs w:val="20"/>
        </w:rPr>
        <w:t xml:space="preserve">reinvest maturing redeemable GICs in accordance with the Board-approved investment strategy; </w:t>
      </w:r>
    </w:p>
    <w:p w14:paraId="0132A75B" w14:textId="77777777" w:rsidR="00B7558B" w:rsidRPr="008D1C6A" w:rsidRDefault="00B7558B" w:rsidP="00AE2F6E">
      <w:pPr>
        <w:pStyle w:val="ListParagraph"/>
        <w:numPr>
          <w:ilvl w:val="0"/>
          <w:numId w:val="33"/>
        </w:numPr>
        <w:ind w:right="27"/>
        <w:rPr>
          <w:rFonts w:ascii="Nunito Sans" w:hAnsi="Nunito Sans" w:cs="Arial"/>
          <w:sz w:val="20"/>
          <w:szCs w:val="20"/>
        </w:rPr>
      </w:pPr>
      <w:r w:rsidRPr="008D1C6A">
        <w:rPr>
          <w:rFonts w:ascii="Nunito Sans" w:hAnsi="Nunito Sans" w:cs="Arial"/>
          <w:sz w:val="20"/>
          <w:szCs w:val="20"/>
        </w:rPr>
        <w:lastRenderedPageBreak/>
        <w:t xml:space="preserve">recommend changes to the investment allocation to the Finance &amp; Governance Committee or Board as required. </w:t>
      </w:r>
    </w:p>
    <w:p w14:paraId="34EB1264" w14:textId="7DA80FFE" w:rsidR="00B7558B" w:rsidRDefault="00B7558B" w:rsidP="00AE2F6E">
      <w:pPr>
        <w:ind w:right="27"/>
        <w:rPr>
          <w:rFonts w:ascii="Nunito Sans" w:hAnsi="Nunito Sans" w:cs="Arial"/>
          <w:sz w:val="20"/>
          <w:szCs w:val="20"/>
          <w:lang w:val="en-CA"/>
        </w:rPr>
      </w:pPr>
      <w:r w:rsidRPr="008D1C6A">
        <w:rPr>
          <w:rFonts w:ascii="Nunito Sans" w:hAnsi="Nunito Sans" w:cs="Arial"/>
          <w:sz w:val="20"/>
          <w:szCs w:val="20"/>
          <w:lang w:val="en-CA"/>
        </w:rPr>
        <w:t>The Executive Director may not redeem or cash a fixed-term GIC prior to maturity without prior approval of the Board of Directors.</w:t>
      </w:r>
    </w:p>
    <w:p w14:paraId="7D9436C1" w14:textId="77777777" w:rsidR="00AE2F6E" w:rsidRPr="008D1C6A" w:rsidRDefault="00AE2F6E" w:rsidP="00AE2F6E">
      <w:pPr>
        <w:ind w:right="27"/>
        <w:rPr>
          <w:rFonts w:ascii="Nunito Sans" w:hAnsi="Nunito Sans" w:cs="Arial"/>
          <w:sz w:val="20"/>
          <w:szCs w:val="20"/>
          <w:lang w:val="en-CA"/>
        </w:rPr>
      </w:pPr>
    </w:p>
    <w:p w14:paraId="547AB518" w14:textId="3FE45058" w:rsidR="00B7558B" w:rsidRPr="008D1C6A" w:rsidRDefault="00B7558B" w:rsidP="00AE2F6E">
      <w:pPr>
        <w:ind w:right="27"/>
        <w:rPr>
          <w:rFonts w:ascii="Nunito Sans" w:hAnsi="Nunito Sans" w:cs="Arial"/>
          <w:sz w:val="20"/>
          <w:szCs w:val="20"/>
          <w:lang w:val="en-CA"/>
        </w:rPr>
      </w:pPr>
      <w:r w:rsidRPr="008D1C6A">
        <w:rPr>
          <w:rFonts w:ascii="Nunito Sans" w:hAnsi="Nunito Sans" w:cs="Arial"/>
          <w:sz w:val="20"/>
          <w:szCs w:val="20"/>
          <w:lang w:val="en-CA"/>
        </w:rPr>
        <w:t>Transfers may be made as frequently as necessary to meet operational cash flow requirements, including weekly or monthly.</w:t>
      </w:r>
    </w:p>
    <w:p w14:paraId="1BAFB03A" w14:textId="77777777" w:rsidR="00B7558B" w:rsidRDefault="00B7558B" w:rsidP="00AE2F6E">
      <w:pPr>
        <w:ind w:right="27"/>
        <w:rPr>
          <w:rFonts w:ascii="Nunito Sans" w:hAnsi="Nunito Sans" w:cs="Arial"/>
          <w:sz w:val="20"/>
          <w:szCs w:val="20"/>
          <w:lang w:val="en-CA"/>
        </w:rPr>
      </w:pPr>
    </w:p>
    <w:p w14:paraId="40F8E34B" w14:textId="77777777" w:rsidR="00EE64A7" w:rsidRPr="008D1C6A" w:rsidRDefault="00EE64A7" w:rsidP="00AE2F6E">
      <w:pPr>
        <w:ind w:right="27"/>
        <w:rPr>
          <w:rFonts w:ascii="Nunito Sans" w:hAnsi="Nunito Sans" w:cs="Arial"/>
          <w:sz w:val="20"/>
          <w:szCs w:val="20"/>
          <w:lang w:val="en-CA"/>
        </w:rPr>
      </w:pPr>
    </w:p>
    <w:p w14:paraId="31B6C9A0" w14:textId="4F353EFC" w:rsidR="00B7558B" w:rsidRPr="00EE64A7" w:rsidRDefault="00B7558B" w:rsidP="00AE2F6E">
      <w:pPr>
        <w:ind w:right="27"/>
        <w:rPr>
          <w:rFonts w:ascii="Nunito Sans" w:hAnsi="Nunito Sans" w:cs="Arial"/>
          <w:b/>
          <w:bCs/>
          <w:sz w:val="20"/>
          <w:szCs w:val="20"/>
          <w:lang w:val="en-CA"/>
        </w:rPr>
      </w:pPr>
      <w:r w:rsidRPr="008D1C6A">
        <w:rPr>
          <w:rFonts w:ascii="Nunito Sans" w:hAnsi="Nunito Sans" w:cs="Arial"/>
          <w:b/>
          <w:bCs/>
          <w:sz w:val="20"/>
          <w:szCs w:val="20"/>
          <w:lang w:val="en-CA"/>
        </w:rPr>
        <w:t>Reporting</w:t>
      </w:r>
    </w:p>
    <w:p w14:paraId="5A8D4943" w14:textId="45A04D00" w:rsidR="00B7558B" w:rsidRPr="008D1C6A" w:rsidRDefault="00B7558B" w:rsidP="00AE2F6E">
      <w:pPr>
        <w:ind w:right="27"/>
        <w:rPr>
          <w:rFonts w:ascii="Nunito Sans" w:hAnsi="Nunito Sans" w:cs="Arial"/>
          <w:sz w:val="20"/>
          <w:szCs w:val="20"/>
          <w:lang w:val="en-CA"/>
        </w:rPr>
      </w:pPr>
      <w:r w:rsidRPr="008D1C6A">
        <w:rPr>
          <w:rFonts w:ascii="Nunito Sans" w:hAnsi="Nunito Sans" w:cs="Arial"/>
          <w:sz w:val="20"/>
          <w:szCs w:val="20"/>
          <w:lang w:val="en-CA"/>
        </w:rPr>
        <w:t>The Executive Director shall report investment balances and any transfers between investment accounts and the operating account to the Finance &amp;Governance Committee as part of the regular financial reporting provided to the Board of Directors.</w:t>
      </w:r>
    </w:p>
    <w:p w14:paraId="5D9CF221" w14:textId="77777777" w:rsidR="00B7558B" w:rsidRPr="008D1C6A" w:rsidRDefault="00B7558B" w:rsidP="00AE2F6E">
      <w:pPr>
        <w:ind w:right="27"/>
        <w:rPr>
          <w:rFonts w:ascii="Nunito Sans" w:hAnsi="Nunito Sans" w:cs="Arial"/>
          <w:sz w:val="20"/>
          <w:szCs w:val="20"/>
          <w:lang w:val="en-CA"/>
        </w:rPr>
      </w:pPr>
    </w:p>
    <w:p w14:paraId="79408055" w14:textId="4C61C3AF" w:rsidR="00B7558B" w:rsidRPr="008D1C6A" w:rsidRDefault="00B7558B" w:rsidP="00AE2F6E">
      <w:pPr>
        <w:ind w:right="27"/>
        <w:rPr>
          <w:rFonts w:ascii="Nunito Sans" w:hAnsi="Nunito Sans" w:cs="Arial"/>
          <w:sz w:val="20"/>
          <w:szCs w:val="20"/>
          <w:lang w:val="en-CA"/>
        </w:rPr>
      </w:pPr>
      <w:r w:rsidRPr="008D1C6A">
        <w:rPr>
          <w:rFonts w:ascii="Nunito Sans" w:hAnsi="Nunito Sans" w:cs="Arial"/>
          <w:sz w:val="20"/>
          <w:szCs w:val="20"/>
          <w:lang w:val="en-CA"/>
        </w:rPr>
        <w:t>The report shall include:</w:t>
      </w:r>
    </w:p>
    <w:p w14:paraId="3A882A6D" w14:textId="77777777" w:rsidR="00B7558B" w:rsidRPr="008D1C6A" w:rsidRDefault="00B7558B" w:rsidP="00AE2F6E">
      <w:pPr>
        <w:pStyle w:val="ListParagraph"/>
        <w:numPr>
          <w:ilvl w:val="0"/>
          <w:numId w:val="34"/>
        </w:numPr>
        <w:ind w:right="27"/>
        <w:rPr>
          <w:rFonts w:ascii="Nunito Sans" w:hAnsi="Nunito Sans" w:cs="Arial"/>
          <w:sz w:val="20"/>
          <w:szCs w:val="20"/>
        </w:rPr>
      </w:pPr>
      <w:r w:rsidRPr="008D1C6A">
        <w:rPr>
          <w:rFonts w:ascii="Nunito Sans" w:hAnsi="Nunito Sans" w:cs="Arial"/>
          <w:sz w:val="20"/>
          <w:szCs w:val="20"/>
        </w:rPr>
        <w:t xml:space="preserve">Operating account balance; </w:t>
      </w:r>
    </w:p>
    <w:p w14:paraId="14D060A8" w14:textId="77777777" w:rsidR="00B7558B" w:rsidRPr="008D1C6A" w:rsidRDefault="00B7558B" w:rsidP="00AE2F6E">
      <w:pPr>
        <w:pStyle w:val="ListParagraph"/>
        <w:numPr>
          <w:ilvl w:val="0"/>
          <w:numId w:val="34"/>
        </w:numPr>
        <w:ind w:right="27"/>
        <w:rPr>
          <w:rFonts w:ascii="Nunito Sans" w:hAnsi="Nunito Sans" w:cs="Arial"/>
          <w:sz w:val="20"/>
          <w:szCs w:val="20"/>
        </w:rPr>
      </w:pPr>
      <w:r w:rsidRPr="008D1C6A">
        <w:rPr>
          <w:rFonts w:ascii="Nunito Sans" w:hAnsi="Nunito Sans" w:cs="Arial"/>
          <w:sz w:val="20"/>
          <w:szCs w:val="20"/>
        </w:rPr>
        <w:t xml:space="preserve">Redeemable GIC balance; </w:t>
      </w:r>
    </w:p>
    <w:p w14:paraId="1918C455" w14:textId="77777777" w:rsidR="00B7558B" w:rsidRPr="008D1C6A" w:rsidRDefault="00B7558B" w:rsidP="00AE2F6E">
      <w:pPr>
        <w:pStyle w:val="ListParagraph"/>
        <w:numPr>
          <w:ilvl w:val="0"/>
          <w:numId w:val="34"/>
        </w:numPr>
        <w:ind w:right="27"/>
        <w:rPr>
          <w:rFonts w:ascii="Nunito Sans" w:hAnsi="Nunito Sans" w:cs="Arial"/>
          <w:sz w:val="20"/>
          <w:szCs w:val="20"/>
        </w:rPr>
      </w:pPr>
      <w:r w:rsidRPr="008D1C6A">
        <w:rPr>
          <w:rFonts w:ascii="Nunito Sans" w:hAnsi="Nunito Sans" w:cs="Arial"/>
          <w:sz w:val="20"/>
          <w:szCs w:val="20"/>
        </w:rPr>
        <w:t xml:space="preserve">Fixed-term GIC balance; </w:t>
      </w:r>
    </w:p>
    <w:p w14:paraId="6630A64D" w14:textId="77777777" w:rsidR="00B7558B" w:rsidRPr="008D1C6A" w:rsidRDefault="00B7558B" w:rsidP="00AE2F6E">
      <w:pPr>
        <w:pStyle w:val="ListParagraph"/>
        <w:numPr>
          <w:ilvl w:val="0"/>
          <w:numId w:val="34"/>
        </w:numPr>
        <w:ind w:right="27"/>
        <w:rPr>
          <w:rFonts w:ascii="Nunito Sans" w:hAnsi="Nunito Sans" w:cs="Arial"/>
          <w:sz w:val="20"/>
          <w:szCs w:val="20"/>
        </w:rPr>
      </w:pPr>
      <w:r w:rsidRPr="008D1C6A">
        <w:rPr>
          <w:rFonts w:ascii="Nunito Sans" w:hAnsi="Nunito Sans" w:cs="Arial"/>
          <w:sz w:val="20"/>
          <w:szCs w:val="20"/>
        </w:rPr>
        <w:t xml:space="preserve">Interest earned; and </w:t>
      </w:r>
    </w:p>
    <w:p w14:paraId="7368C55D" w14:textId="77777777" w:rsidR="00B7558B" w:rsidRPr="008D1C6A" w:rsidRDefault="00B7558B" w:rsidP="00EE64A7">
      <w:pPr>
        <w:pStyle w:val="ListParagraph"/>
        <w:numPr>
          <w:ilvl w:val="0"/>
          <w:numId w:val="34"/>
        </w:numPr>
        <w:spacing w:after="0"/>
        <w:ind w:right="27"/>
        <w:rPr>
          <w:rFonts w:ascii="Nunito Sans" w:hAnsi="Nunito Sans" w:cs="Arial"/>
          <w:sz w:val="20"/>
          <w:szCs w:val="20"/>
        </w:rPr>
      </w:pPr>
      <w:r w:rsidRPr="008D1C6A">
        <w:rPr>
          <w:rFonts w:ascii="Nunito Sans" w:hAnsi="Nunito Sans" w:cs="Arial"/>
          <w:sz w:val="20"/>
          <w:szCs w:val="20"/>
        </w:rPr>
        <w:t xml:space="preserve">Any transfers completed since the previous report. </w:t>
      </w:r>
    </w:p>
    <w:p w14:paraId="105EB31F" w14:textId="77777777" w:rsidR="00EE64A7" w:rsidRDefault="00EE64A7" w:rsidP="00AE2F6E">
      <w:pPr>
        <w:ind w:right="27"/>
        <w:rPr>
          <w:rFonts w:ascii="Nunito Sans" w:hAnsi="Nunito Sans" w:cs="Arial"/>
          <w:b/>
          <w:bCs/>
          <w:sz w:val="20"/>
          <w:szCs w:val="20"/>
          <w:lang w:val="en-CA"/>
        </w:rPr>
      </w:pPr>
    </w:p>
    <w:p w14:paraId="556F22AD" w14:textId="77777777" w:rsidR="00EE64A7" w:rsidRDefault="00EE64A7" w:rsidP="00AE2F6E">
      <w:pPr>
        <w:ind w:right="27"/>
        <w:rPr>
          <w:rFonts w:ascii="Nunito Sans" w:hAnsi="Nunito Sans" w:cs="Arial"/>
          <w:b/>
          <w:bCs/>
          <w:sz w:val="20"/>
          <w:szCs w:val="20"/>
          <w:lang w:val="en-CA"/>
        </w:rPr>
      </w:pPr>
    </w:p>
    <w:p w14:paraId="1568887C" w14:textId="1C0A6270" w:rsidR="00B7558B" w:rsidRPr="008D1C6A" w:rsidRDefault="00B7558B" w:rsidP="00AE2F6E">
      <w:pPr>
        <w:ind w:right="27"/>
        <w:rPr>
          <w:rFonts w:ascii="Nunito Sans" w:hAnsi="Nunito Sans" w:cs="Arial"/>
          <w:b/>
          <w:bCs/>
          <w:sz w:val="20"/>
          <w:szCs w:val="20"/>
          <w:lang w:val="en-CA"/>
        </w:rPr>
      </w:pPr>
      <w:r w:rsidRPr="008D1C6A">
        <w:rPr>
          <w:rFonts w:ascii="Nunito Sans" w:hAnsi="Nunito Sans" w:cs="Arial"/>
          <w:b/>
          <w:bCs/>
          <w:sz w:val="20"/>
          <w:szCs w:val="20"/>
          <w:lang w:val="en-CA"/>
        </w:rPr>
        <w:t>Policy Review</w:t>
      </w:r>
    </w:p>
    <w:p w14:paraId="6648AEB9" w14:textId="5B4DB9FE" w:rsidR="00B7558B" w:rsidRPr="008D1C6A" w:rsidRDefault="00B7558B" w:rsidP="00AE2F6E">
      <w:pPr>
        <w:ind w:right="27"/>
        <w:rPr>
          <w:rFonts w:ascii="Nunito Sans" w:hAnsi="Nunito Sans" w:cs="Arial"/>
          <w:sz w:val="20"/>
          <w:szCs w:val="20"/>
          <w:lang w:val="en-CA"/>
        </w:rPr>
      </w:pPr>
      <w:r w:rsidRPr="008D1C6A">
        <w:rPr>
          <w:rFonts w:ascii="Nunito Sans" w:hAnsi="Nunito Sans" w:cs="Arial"/>
          <w:sz w:val="20"/>
          <w:szCs w:val="20"/>
          <w:lang w:val="en-CA"/>
        </w:rPr>
        <w:t>This policy shall be reviewed by the Finance &amp; Governance Committee at least every three years and</w:t>
      </w:r>
      <w:r w:rsidR="00AE2F6E">
        <w:rPr>
          <w:rFonts w:ascii="Nunito Sans" w:hAnsi="Nunito Sans" w:cs="Arial"/>
          <w:sz w:val="20"/>
          <w:szCs w:val="20"/>
          <w:lang w:val="en-CA"/>
        </w:rPr>
        <w:t xml:space="preserve"> </w:t>
      </w:r>
      <w:r w:rsidRPr="008D1C6A">
        <w:rPr>
          <w:rFonts w:ascii="Nunito Sans" w:hAnsi="Nunito Sans" w:cs="Arial"/>
          <w:sz w:val="20"/>
          <w:szCs w:val="20"/>
          <w:lang w:val="en-CA"/>
        </w:rPr>
        <w:t>recommended to the Board of Directors for approval of any amendments.</w:t>
      </w:r>
    </w:p>
    <w:p w14:paraId="321A5E01" w14:textId="22AB779B" w:rsidR="007B33D9" w:rsidRPr="008D1C6A" w:rsidRDefault="007B33D9" w:rsidP="00B7558B">
      <w:pPr>
        <w:rPr>
          <w:rFonts w:ascii="Nunito Sans" w:hAnsi="Nunito Sans"/>
          <w:lang w:val="en-CA"/>
        </w:rPr>
      </w:pPr>
    </w:p>
    <w:sectPr w:rsidR="007B33D9" w:rsidRPr="008D1C6A" w:rsidSect="008D1C6A">
      <w:headerReference w:type="default" r:id="rId10"/>
      <w:footerReference w:type="even" r:id="rId11"/>
      <w:footerReference w:type="default" r:id="rId12"/>
      <w:pgSz w:w="12240" w:h="15840" w:code="1"/>
      <w:pgMar w:top="720" w:right="720" w:bottom="720" w:left="720" w:header="706" w:footer="7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7D8B64" w14:textId="77777777" w:rsidR="00EA08A4" w:rsidRDefault="00EA08A4">
      <w:r>
        <w:separator/>
      </w:r>
    </w:p>
  </w:endnote>
  <w:endnote w:type="continuationSeparator" w:id="0">
    <w:p w14:paraId="1D81CE32" w14:textId="77777777" w:rsidR="00EA08A4" w:rsidRDefault="00EA08A4">
      <w:r>
        <w:continuationSeparator/>
      </w:r>
    </w:p>
  </w:endnote>
  <w:endnote w:type="continuationNotice" w:id="1">
    <w:p w14:paraId="2756BB7D" w14:textId="77777777" w:rsidR="00EA08A4" w:rsidRDefault="00EA08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Albertus Medium">
    <w:altName w:val="Eras Medium ITC"/>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Nunito Sans">
    <w:charset w:val="00"/>
    <w:family w:val="auto"/>
    <w:pitch w:val="variable"/>
    <w:sig w:usb0="A00002FF" w:usb1="5000204B"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E1FBB" w14:textId="77777777" w:rsidR="002A067F" w:rsidRDefault="002A067F" w:rsidP="00644F7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6940747" w14:textId="77777777" w:rsidR="002A067F" w:rsidRDefault="002A067F" w:rsidP="004F542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5182838"/>
      <w:docPartObj>
        <w:docPartGallery w:val="Page Numbers (Bottom of Page)"/>
        <w:docPartUnique/>
      </w:docPartObj>
    </w:sdtPr>
    <w:sdtContent>
      <w:sdt>
        <w:sdtPr>
          <w:id w:val="-1769616900"/>
          <w:docPartObj>
            <w:docPartGallery w:val="Page Numbers (Top of Page)"/>
            <w:docPartUnique/>
          </w:docPartObj>
        </w:sdtPr>
        <w:sdtContent>
          <w:p w14:paraId="5E476563" w14:textId="159C0A02" w:rsidR="00C168D8" w:rsidRPr="00C168D8" w:rsidRDefault="00C168D8" w:rsidP="00C168D8">
            <w:pPr>
              <w:tabs>
                <w:tab w:val="center" w:pos="4680"/>
                <w:tab w:val="right" w:pos="9360"/>
              </w:tabs>
              <w:rPr>
                <w:rFonts w:ascii="Nunito Sans" w:eastAsia="Calibri" w:hAnsi="Nunito Sans"/>
                <w:sz w:val="20"/>
                <w:szCs w:val="20"/>
                <w:lang w:val="en-CA"/>
              </w:rPr>
            </w:pPr>
            <w:r w:rsidRPr="002F4C5D">
              <w:rPr>
                <w:rFonts w:ascii="Nunito Sans" w:eastAsia="Calibri" w:hAnsi="Nunito Sans"/>
                <w:b/>
                <w:bCs/>
                <w:sz w:val="20"/>
                <w:szCs w:val="20"/>
                <w:lang w:val="en-CA"/>
              </w:rPr>
              <w:t xml:space="preserve">OBIAA </w:t>
            </w:r>
            <w:r>
              <w:rPr>
                <w:rFonts w:ascii="Nunito Sans" w:eastAsia="Calibri" w:hAnsi="Nunito Sans"/>
                <w:b/>
                <w:bCs/>
                <w:sz w:val="20"/>
                <w:szCs w:val="20"/>
                <w:lang w:val="en-CA"/>
              </w:rPr>
              <w:t xml:space="preserve">Investment </w:t>
            </w:r>
            <w:r w:rsidRPr="002F4C5D">
              <w:rPr>
                <w:rFonts w:ascii="Nunito Sans" w:eastAsia="Calibri" w:hAnsi="Nunito Sans"/>
                <w:b/>
                <w:bCs/>
                <w:sz w:val="20"/>
                <w:szCs w:val="20"/>
                <w:lang w:val="en-CA"/>
              </w:rPr>
              <w:t>Policy</w:t>
            </w:r>
          </w:p>
          <w:p w14:paraId="2E678A07" w14:textId="6B5CB2E1" w:rsidR="00C12F0C" w:rsidRDefault="00C12F0C">
            <w:pPr>
              <w:pStyle w:val="Footer"/>
              <w:jc w:val="right"/>
            </w:pPr>
            <w:r w:rsidRPr="005C1E92">
              <w:rPr>
                <w:rFonts w:ascii="Nunito Sans" w:hAnsi="Nunito Sans"/>
                <w:b/>
                <w:bCs/>
                <w:sz w:val="20"/>
                <w:szCs w:val="20"/>
              </w:rPr>
              <w:t xml:space="preserve">Page </w:t>
            </w:r>
            <w:r w:rsidRPr="005C1E92">
              <w:rPr>
                <w:rFonts w:ascii="Nunito Sans" w:hAnsi="Nunito Sans"/>
                <w:b/>
                <w:bCs/>
                <w:sz w:val="20"/>
                <w:szCs w:val="20"/>
              </w:rPr>
              <w:fldChar w:fldCharType="begin"/>
            </w:r>
            <w:r w:rsidRPr="005C1E92">
              <w:rPr>
                <w:rFonts w:ascii="Nunito Sans" w:hAnsi="Nunito Sans"/>
                <w:b/>
                <w:bCs/>
                <w:sz w:val="20"/>
                <w:szCs w:val="20"/>
              </w:rPr>
              <w:instrText xml:space="preserve"> PAGE </w:instrText>
            </w:r>
            <w:r w:rsidRPr="005C1E92">
              <w:rPr>
                <w:rFonts w:ascii="Nunito Sans" w:hAnsi="Nunito Sans"/>
                <w:b/>
                <w:bCs/>
                <w:sz w:val="20"/>
                <w:szCs w:val="20"/>
              </w:rPr>
              <w:fldChar w:fldCharType="separate"/>
            </w:r>
            <w:r w:rsidRPr="005C1E92">
              <w:rPr>
                <w:rFonts w:ascii="Nunito Sans" w:hAnsi="Nunito Sans"/>
                <w:b/>
                <w:bCs/>
                <w:noProof/>
                <w:sz w:val="20"/>
                <w:szCs w:val="20"/>
              </w:rPr>
              <w:t>2</w:t>
            </w:r>
            <w:r w:rsidRPr="005C1E92">
              <w:rPr>
                <w:rFonts w:ascii="Nunito Sans" w:hAnsi="Nunito Sans"/>
                <w:b/>
                <w:bCs/>
                <w:sz w:val="20"/>
                <w:szCs w:val="20"/>
              </w:rPr>
              <w:fldChar w:fldCharType="end"/>
            </w:r>
            <w:r w:rsidRPr="005C1E92">
              <w:rPr>
                <w:rFonts w:ascii="Nunito Sans" w:hAnsi="Nunito Sans"/>
                <w:b/>
                <w:bCs/>
                <w:sz w:val="20"/>
                <w:szCs w:val="20"/>
              </w:rPr>
              <w:t xml:space="preserve"> of </w:t>
            </w:r>
            <w:r w:rsidRPr="005C1E92">
              <w:rPr>
                <w:rFonts w:ascii="Nunito Sans" w:hAnsi="Nunito Sans"/>
                <w:b/>
                <w:bCs/>
                <w:sz w:val="20"/>
                <w:szCs w:val="20"/>
              </w:rPr>
              <w:fldChar w:fldCharType="begin"/>
            </w:r>
            <w:r w:rsidRPr="005C1E92">
              <w:rPr>
                <w:rFonts w:ascii="Nunito Sans" w:hAnsi="Nunito Sans"/>
                <w:b/>
                <w:bCs/>
                <w:sz w:val="20"/>
                <w:szCs w:val="20"/>
              </w:rPr>
              <w:instrText xml:space="preserve"> NUMPAGES  </w:instrText>
            </w:r>
            <w:r w:rsidRPr="005C1E92">
              <w:rPr>
                <w:rFonts w:ascii="Nunito Sans" w:hAnsi="Nunito Sans"/>
                <w:b/>
                <w:bCs/>
                <w:sz w:val="20"/>
                <w:szCs w:val="20"/>
              </w:rPr>
              <w:fldChar w:fldCharType="separate"/>
            </w:r>
            <w:r w:rsidRPr="005C1E92">
              <w:rPr>
                <w:rFonts w:ascii="Nunito Sans" w:hAnsi="Nunito Sans"/>
                <w:b/>
                <w:bCs/>
                <w:noProof/>
                <w:sz w:val="20"/>
                <w:szCs w:val="20"/>
              </w:rPr>
              <w:t>2</w:t>
            </w:r>
            <w:r w:rsidRPr="005C1E92">
              <w:rPr>
                <w:rFonts w:ascii="Nunito Sans" w:hAnsi="Nunito Sans"/>
                <w:b/>
                <w:bCs/>
                <w:sz w:val="20"/>
                <w:szCs w:val="20"/>
              </w:rPr>
              <w:fldChar w:fldCharType="end"/>
            </w:r>
          </w:p>
        </w:sdtContent>
      </w:sdt>
    </w:sdtContent>
  </w:sdt>
  <w:p w14:paraId="39079F0E" w14:textId="77777777" w:rsidR="002A067F" w:rsidRDefault="002A06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D0F2BF" w14:textId="77777777" w:rsidR="00EA08A4" w:rsidRDefault="00EA08A4">
      <w:r>
        <w:separator/>
      </w:r>
    </w:p>
  </w:footnote>
  <w:footnote w:type="continuationSeparator" w:id="0">
    <w:p w14:paraId="55653856" w14:textId="77777777" w:rsidR="00EA08A4" w:rsidRDefault="00EA08A4">
      <w:r>
        <w:continuationSeparator/>
      </w:r>
    </w:p>
  </w:footnote>
  <w:footnote w:type="continuationNotice" w:id="1">
    <w:p w14:paraId="54319956" w14:textId="77777777" w:rsidR="00EA08A4" w:rsidRDefault="00EA08A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F5C60" w14:textId="2BAA5C74" w:rsidR="001819C5" w:rsidRPr="004A13B1" w:rsidRDefault="001819C5" w:rsidP="004A13B1">
    <w:pPr>
      <w:pStyle w:val="Header"/>
    </w:pPr>
    <w:r>
      <w:rPr>
        <w:noProof/>
        <w:lang w:eastAsia="en-CA"/>
      </w:rPr>
      <mc:AlternateContent>
        <mc:Choice Requires="wps">
          <w:drawing>
            <wp:anchor distT="0" distB="0" distL="114300" distR="114300" simplePos="0" relativeHeight="251660288" behindDoc="0" locked="0" layoutInCell="0" allowOverlap="1" wp14:anchorId="10414977" wp14:editId="33AC1CFE">
              <wp:simplePos x="0" y="0"/>
              <wp:positionH relativeFrom="column">
                <wp:posOffset>0</wp:posOffset>
              </wp:positionH>
              <wp:positionV relativeFrom="paragraph">
                <wp:posOffset>603885</wp:posOffset>
              </wp:positionV>
              <wp:extent cx="6619875" cy="0"/>
              <wp:effectExtent l="0" t="19050" r="28575" b="19050"/>
              <wp:wrapNone/>
              <wp:docPr id="7"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619875" cy="0"/>
                      </a:xfrm>
                      <a:prstGeom prst="line">
                        <a:avLst/>
                      </a:prstGeom>
                      <a:noFill/>
                      <a:ln w="38100">
                        <a:solidFill>
                          <a:srgbClr val="0099C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A3329D" id="Line 2"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7.55pt" to="521.25pt,4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" o:allowincell="f" strokecolor="#09c" strokeweight="3pt"/>
          </w:pict>
        </mc:Fallback>
      </mc:AlternateContent>
    </w:r>
    <w:r w:rsidR="004A13B1">
      <w:rPr>
        <w:noProof/>
        <w:lang w:val="en-CA" w:eastAsia="en-CA"/>
      </w:rPr>
      <w:drawing>
        <wp:anchor distT="0" distB="0" distL="114300" distR="114300" simplePos="0" relativeHeight="251658240" behindDoc="1" locked="0" layoutInCell="1" allowOverlap="1" wp14:anchorId="43EAAA3E" wp14:editId="6EBB0325">
          <wp:simplePos x="0" y="0"/>
          <wp:positionH relativeFrom="margin">
            <wp:posOffset>-15875</wp:posOffset>
          </wp:positionH>
          <wp:positionV relativeFrom="paragraph">
            <wp:posOffset>-24765</wp:posOffset>
          </wp:positionV>
          <wp:extent cx="6870700" cy="609600"/>
          <wp:effectExtent l="0" t="0" r="635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70700" cy="6096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F263B"/>
    <w:multiLevelType w:val="multilevel"/>
    <w:tmpl w:val="DBFAC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EB56A7"/>
    <w:multiLevelType w:val="multilevel"/>
    <w:tmpl w:val="377E4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505AC3"/>
    <w:multiLevelType w:val="multilevel"/>
    <w:tmpl w:val="6FE8A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BE4829"/>
    <w:multiLevelType w:val="hybridMultilevel"/>
    <w:tmpl w:val="2BFE38A4"/>
    <w:lvl w:ilvl="0" w:tplc="2B6C3B7A">
      <w:start w:val="1"/>
      <w:numFmt w:val="bullet"/>
      <w:lvlText w:val=""/>
      <w:lvlJc w:val="left"/>
      <w:pPr>
        <w:tabs>
          <w:tab w:val="num" w:pos="360"/>
        </w:tabs>
        <w:ind w:left="72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282279B"/>
    <w:multiLevelType w:val="multilevel"/>
    <w:tmpl w:val="33A81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9F5E14"/>
    <w:multiLevelType w:val="hybridMultilevel"/>
    <w:tmpl w:val="F00A311C"/>
    <w:lvl w:ilvl="0" w:tplc="10090001">
      <w:start w:val="1"/>
      <w:numFmt w:val="bullet"/>
      <w:lvlText w:val=""/>
      <w:lvlJc w:val="left"/>
      <w:pPr>
        <w:ind w:left="927" w:hanging="360"/>
      </w:pPr>
      <w:rPr>
        <w:rFonts w:ascii="Symbol" w:hAnsi="Symbol" w:hint="default"/>
      </w:rPr>
    </w:lvl>
    <w:lvl w:ilvl="1" w:tplc="10090003" w:tentative="1">
      <w:start w:val="1"/>
      <w:numFmt w:val="bullet"/>
      <w:lvlText w:val="o"/>
      <w:lvlJc w:val="left"/>
      <w:pPr>
        <w:ind w:left="1647" w:hanging="360"/>
      </w:pPr>
      <w:rPr>
        <w:rFonts w:ascii="Courier New" w:hAnsi="Courier New" w:cs="Courier New" w:hint="default"/>
      </w:rPr>
    </w:lvl>
    <w:lvl w:ilvl="2" w:tplc="10090005" w:tentative="1">
      <w:start w:val="1"/>
      <w:numFmt w:val="bullet"/>
      <w:lvlText w:val=""/>
      <w:lvlJc w:val="left"/>
      <w:pPr>
        <w:ind w:left="2367" w:hanging="360"/>
      </w:pPr>
      <w:rPr>
        <w:rFonts w:ascii="Wingdings" w:hAnsi="Wingdings" w:hint="default"/>
      </w:rPr>
    </w:lvl>
    <w:lvl w:ilvl="3" w:tplc="10090001" w:tentative="1">
      <w:start w:val="1"/>
      <w:numFmt w:val="bullet"/>
      <w:lvlText w:val=""/>
      <w:lvlJc w:val="left"/>
      <w:pPr>
        <w:ind w:left="3087" w:hanging="360"/>
      </w:pPr>
      <w:rPr>
        <w:rFonts w:ascii="Symbol" w:hAnsi="Symbol" w:hint="default"/>
      </w:rPr>
    </w:lvl>
    <w:lvl w:ilvl="4" w:tplc="10090003" w:tentative="1">
      <w:start w:val="1"/>
      <w:numFmt w:val="bullet"/>
      <w:lvlText w:val="o"/>
      <w:lvlJc w:val="left"/>
      <w:pPr>
        <w:ind w:left="3807" w:hanging="360"/>
      </w:pPr>
      <w:rPr>
        <w:rFonts w:ascii="Courier New" w:hAnsi="Courier New" w:cs="Courier New" w:hint="default"/>
      </w:rPr>
    </w:lvl>
    <w:lvl w:ilvl="5" w:tplc="10090005" w:tentative="1">
      <w:start w:val="1"/>
      <w:numFmt w:val="bullet"/>
      <w:lvlText w:val=""/>
      <w:lvlJc w:val="left"/>
      <w:pPr>
        <w:ind w:left="4527" w:hanging="360"/>
      </w:pPr>
      <w:rPr>
        <w:rFonts w:ascii="Wingdings" w:hAnsi="Wingdings" w:hint="default"/>
      </w:rPr>
    </w:lvl>
    <w:lvl w:ilvl="6" w:tplc="10090001" w:tentative="1">
      <w:start w:val="1"/>
      <w:numFmt w:val="bullet"/>
      <w:lvlText w:val=""/>
      <w:lvlJc w:val="left"/>
      <w:pPr>
        <w:ind w:left="5247" w:hanging="360"/>
      </w:pPr>
      <w:rPr>
        <w:rFonts w:ascii="Symbol" w:hAnsi="Symbol" w:hint="default"/>
      </w:rPr>
    </w:lvl>
    <w:lvl w:ilvl="7" w:tplc="10090003" w:tentative="1">
      <w:start w:val="1"/>
      <w:numFmt w:val="bullet"/>
      <w:lvlText w:val="o"/>
      <w:lvlJc w:val="left"/>
      <w:pPr>
        <w:ind w:left="5967" w:hanging="360"/>
      </w:pPr>
      <w:rPr>
        <w:rFonts w:ascii="Courier New" w:hAnsi="Courier New" w:cs="Courier New" w:hint="default"/>
      </w:rPr>
    </w:lvl>
    <w:lvl w:ilvl="8" w:tplc="10090005" w:tentative="1">
      <w:start w:val="1"/>
      <w:numFmt w:val="bullet"/>
      <w:lvlText w:val=""/>
      <w:lvlJc w:val="left"/>
      <w:pPr>
        <w:ind w:left="6687" w:hanging="360"/>
      </w:pPr>
      <w:rPr>
        <w:rFonts w:ascii="Wingdings" w:hAnsi="Wingdings" w:hint="default"/>
      </w:rPr>
    </w:lvl>
  </w:abstractNum>
  <w:abstractNum w:abstractNumId="6" w15:restartNumberingAfterBreak="0">
    <w:nsid w:val="14D61B2E"/>
    <w:multiLevelType w:val="hybridMultilevel"/>
    <w:tmpl w:val="E408C35E"/>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152735A5"/>
    <w:multiLevelType w:val="multilevel"/>
    <w:tmpl w:val="70E22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3C69D7"/>
    <w:multiLevelType w:val="hybridMultilevel"/>
    <w:tmpl w:val="4AD08C7E"/>
    <w:lvl w:ilvl="0" w:tplc="10090001">
      <w:start w:val="1"/>
      <w:numFmt w:val="bullet"/>
      <w:lvlText w:val=""/>
      <w:lvlJc w:val="left"/>
      <w:pPr>
        <w:ind w:left="927" w:hanging="360"/>
      </w:pPr>
      <w:rPr>
        <w:rFonts w:ascii="Symbol" w:hAnsi="Symbol" w:hint="default"/>
      </w:rPr>
    </w:lvl>
    <w:lvl w:ilvl="1" w:tplc="10090003" w:tentative="1">
      <w:start w:val="1"/>
      <w:numFmt w:val="bullet"/>
      <w:lvlText w:val="o"/>
      <w:lvlJc w:val="left"/>
      <w:pPr>
        <w:ind w:left="1647" w:hanging="360"/>
      </w:pPr>
      <w:rPr>
        <w:rFonts w:ascii="Courier New" w:hAnsi="Courier New" w:cs="Courier New" w:hint="default"/>
      </w:rPr>
    </w:lvl>
    <w:lvl w:ilvl="2" w:tplc="10090005" w:tentative="1">
      <w:start w:val="1"/>
      <w:numFmt w:val="bullet"/>
      <w:lvlText w:val=""/>
      <w:lvlJc w:val="left"/>
      <w:pPr>
        <w:ind w:left="2367" w:hanging="360"/>
      </w:pPr>
      <w:rPr>
        <w:rFonts w:ascii="Wingdings" w:hAnsi="Wingdings" w:hint="default"/>
      </w:rPr>
    </w:lvl>
    <w:lvl w:ilvl="3" w:tplc="10090001" w:tentative="1">
      <w:start w:val="1"/>
      <w:numFmt w:val="bullet"/>
      <w:lvlText w:val=""/>
      <w:lvlJc w:val="left"/>
      <w:pPr>
        <w:ind w:left="3087" w:hanging="360"/>
      </w:pPr>
      <w:rPr>
        <w:rFonts w:ascii="Symbol" w:hAnsi="Symbol" w:hint="default"/>
      </w:rPr>
    </w:lvl>
    <w:lvl w:ilvl="4" w:tplc="10090003" w:tentative="1">
      <w:start w:val="1"/>
      <w:numFmt w:val="bullet"/>
      <w:lvlText w:val="o"/>
      <w:lvlJc w:val="left"/>
      <w:pPr>
        <w:ind w:left="3807" w:hanging="360"/>
      </w:pPr>
      <w:rPr>
        <w:rFonts w:ascii="Courier New" w:hAnsi="Courier New" w:cs="Courier New" w:hint="default"/>
      </w:rPr>
    </w:lvl>
    <w:lvl w:ilvl="5" w:tplc="10090005" w:tentative="1">
      <w:start w:val="1"/>
      <w:numFmt w:val="bullet"/>
      <w:lvlText w:val=""/>
      <w:lvlJc w:val="left"/>
      <w:pPr>
        <w:ind w:left="4527" w:hanging="360"/>
      </w:pPr>
      <w:rPr>
        <w:rFonts w:ascii="Wingdings" w:hAnsi="Wingdings" w:hint="default"/>
      </w:rPr>
    </w:lvl>
    <w:lvl w:ilvl="6" w:tplc="10090001" w:tentative="1">
      <w:start w:val="1"/>
      <w:numFmt w:val="bullet"/>
      <w:lvlText w:val=""/>
      <w:lvlJc w:val="left"/>
      <w:pPr>
        <w:ind w:left="5247" w:hanging="360"/>
      </w:pPr>
      <w:rPr>
        <w:rFonts w:ascii="Symbol" w:hAnsi="Symbol" w:hint="default"/>
      </w:rPr>
    </w:lvl>
    <w:lvl w:ilvl="7" w:tplc="10090003" w:tentative="1">
      <w:start w:val="1"/>
      <w:numFmt w:val="bullet"/>
      <w:lvlText w:val="o"/>
      <w:lvlJc w:val="left"/>
      <w:pPr>
        <w:ind w:left="5967" w:hanging="360"/>
      </w:pPr>
      <w:rPr>
        <w:rFonts w:ascii="Courier New" w:hAnsi="Courier New" w:cs="Courier New" w:hint="default"/>
      </w:rPr>
    </w:lvl>
    <w:lvl w:ilvl="8" w:tplc="10090005" w:tentative="1">
      <w:start w:val="1"/>
      <w:numFmt w:val="bullet"/>
      <w:lvlText w:val=""/>
      <w:lvlJc w:val="left"/>
      <w:pPr>
        <w:ind w:left="6687" w:hanging="360"/>
      </w:pPr>
      <w:rPr>
        <w:rFonts w:ascii="Wingdings" w:hAnsi="Wingdings" w:hint="default"/>
      </w:rPr>
    </w:lvl>
  </w:abstractNum>
  <w:abstractNum w:abstractNumId="9" w15:restartNumberingAfterBreak="0">
    <w:nsid w:val="305450AD"/>
    <w:multiLevelType w:val="multilevel"/>
    <w:tmpl w:val="A426D1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1C101B"/>
    <w:multiLevelType w:val="hybridMultilevel"/>
    <w:tmpl w:val="2C785C92"/>
    <w:lvl w:ilvl="0" w:tplc="10090001">
      <w:start w:val="1"/>
      <w:numFmt w:val="bullet"/>
      <w:lvlText w:val=""/>
      <w:lvlJc w:val="left"/>
      <w:pPr>
        <w:ind w:left="927" w:hanging="360"/>
      </w:pPr>
      <w:rPr>
        <w:rFonts w:ascii="Symbol" w:hAnsi="Symbol" w:hint="default"/>
      </w:rPr>
    </w:lvl>
    <w:lvl w:ilvl="1" w:tplc="10090003" w:tentative="1">
      <w:start w:val="1"/>
      <w:numFmt w:val="bullet"/>
      <w:lvlText w:val="o"/>
      <w:lvlJc w:val="left"/>
      <w:pPr>
        <w:ind w:left="1647" w:hanging="360"/>
      </w:pPr>
      <w:rPr>
        <w:rFonts w:ascii="Courier New" w:hAnsi="Courier New" w:cs="Courier New" w:hint="default"/>
      </w:rPr>
    </w:lvl>
    <w:lvl w:ilvl="2" w:tplc="10090005" w:tentative="1">
      <w:start w:val="1"/>
      <w:numFmt w:val="bullet"/>
      <w:lvlText w:val=""/>
      <w:lvlJc w:val="left"/>
      <w:pPr>
        <w:ind w:left="2367" w:hanging="360"/>
      </w:pPr>
      <w:rPr>
        <w:rFonts w:ascii="Wingdings" w:hAnsi="Wingdings" w:hint="default"/>
      </w:rPr>
    </w:lvl>
    <w:lvl w:ilvl="3" w:tplc="10090001" w:tentative="1">
      <w:start w:val="1"/>
      <w:numFmt w:val="bullet"/>
      <w:lvlText w:val=""/>
      <w:lvlJc w:val="left"/>
      <w:pPr>
        <w:ind w:left="3087" w:hanging="360"/>
      </w:pPr>
      <w:rPr>
        <w:rFonts w:ascii="Symbol" w:hAnsi="Symbol" w:hint="default"/>
      </w:rPr>
    </w:lvl>
    <w:lvl w:ilvl="4" w:tplc="10090003" w:tentative="1">
      <w:start w:val="1"/>
      <w:numFmt w:val="bullet"/>
      <w:lvlText w:val="o"/>
      <w:lvlJc w:val="left"/>
      <w:pPr>
        <w:ind w:left="3807" w:hanging="360"/>
      </w:pPr>
      <w:rPr>
        <w:rFonts w:ascii="Courier New" w:hAnsi="Courier New" w:cs="Courier New" w:hint="default"/>
      </w:rPr>
    </w:lvl>
    <w:lvl w:ilvl="5" w:tplc="10090005" w:tentative="1">
      <w:start w:val="1"/>
      <w:numFmt w:val="bullet"/>
      <w:lvlText w:val=""/>
      <w:lvlJc w:val="left"/>
      <w:pPr>
        <w:ind w:left="4527" w:hanging="360"/>
      </w:pPr>
      <w:rPr>
        <w:rFonts w:ascii="Wingdings" w:hAnsi="Wingdings" w:hint="default"/>
      </w:rPr>
    </w:lvl>
    <w:lvl w:ilvl="6" w:tplc="10090001" w:tentative="1">
      <w:start w:val="1"/>
      <w:numFmt w:val="bullet"/>
      <w:lvlText w:val=""/>
      <w:lvlJc w:val="left"/>
      <w:pPr>
        <w:ind w:left="5247" w:hanging="360"/>
      </w:pPr>
      <w:rPr>
        <w:rFonts w:ascii="Symbol" w:hAnsi="Symbol" w:hint="default"/>
      </w:rPr>
    </w:lvl>
    <w:lvl w:ilvl="7" w:tplc="10090003" w:tentative="1">
      <w:start w:val="1"/>
      <w:numFmt w:val="bullet"/>
      <w:lvlText w:val="o"/>
      <w:lvlJc w:val="left"/>
      <w:pPr>
        <w:ind w:left="5967" w:hanging="360"/>
      </w:pPr>
      <w:rPr>
        <w:rFonts w:ascii="Courier New" w:hAnsi="Courier New" w:cs="Courier New" w:hint="default"/>
      </w:rPr>
    </w:lvl>
    <w:lvl w:ilvl="8" w:tplc="10090005" w:tentative="1">
      <w:start w:val="1"/>
      <w:numFmt w:val="bullet"/>
      <w:lvlText w:val=""/>
      <w:lvlJc w:val="left"/>
      <w:pPr>
        <w:ind w:left="6687" w:hanging="360"/>
      </w:pPr>
      <w:rPr>
        <w:rFonts w:ascii="Wingdings" w:hAnsi="Wingdings" w:hint="default"/>
      </w:rPr>
    </w:lvl>
  </w:abstractNum>
  <w:abstractNum w:abstractNumId="11" w15:restartNumberingAfterBreak="0">
    <w:nsid w:val="35A945B3"/>
    <w:multiLevelType w:val="hybridMultilevel"/>
    <w:tmpl w:val="37647A5C"/>
    <w:lvl w:ilvl="0" w:tplc="2B6C3B7A">
      <w:start w:val="1"/>
      <w:numFmt w:val="bullet"/>
      <w:lvlText w:val=""/>
      <w:lvlJc w:val="left"/>
      <w:pPr>
        <w:tabs>
          <w:tab w:val="num" w:pos="360"/>
        </w:tabs>
        <w:ind w:left="720" w:hanging="360"/>
      </w:pPr>
      <w:rPr>
        <w:rFonts w:ascii="Symbol" w:hAnsi="Symbol" w:hint="default"/>
        <w:sz w:val="16"/>
      </w:rPr>
    </w:lvl>
    <w:lvl w:ilvl="1" w:tplc="0409000F">
      <w:start w:val="1"/>
      <w:numFmt w:val="decimal"/>
      <w:lvlText w:val="%2."/>
      <w:lvlJc w:val="left"/>
      <w:pPr>
        <w:tabs>
          <w:tab w:val="num" w:pos="1800"/>
        </w:tabs>
        <w:ind w:left="1800" w:hanging="360"/>
      </w:pPr>
      <w:rPr>
        <w:rFonts w:hint="default"/>
        <w:sz w:val="16"/>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3906586A"/>
    <w:multiLevelType w:val="hybridMultilevel"/>
    <w:tmpl w:val="61E2B190"/>
    <w:lvl w:ilvl="0" w:tplc="2B6C3B7A">
      <w:start w:val="1"/>
      <w:numFmt w:val="bullet"/>
      <w:lvlText w:val=""/>
      <w:lvlJc w:val="left"/>
      <w:pPr>
        <w:tabs>
          <w:tab w:val="num" w:pos="360"/>
        </w:tabs>
        <w:ind w:left="72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AD82550"/>
    <w:multiLevelType w:val="hybridMultilevel"/>
    <w:tmpl w:val="43B4DD00"/>
    <w:lvl w:ilvl="0" w:tplc="10090001">
      <w:start w:val="1"/>
      <w:numFmt w:val="bullet"/>
      <w:lvlText w:val=""/>
      <w:lvlJc w:val="left"/>
      <w:pPr>
        <w:ind w:left="927" w:hanging="360"/>
      </w:pPr>
      <w:rPr>
        <w:rFonts w:ascii="Symbol" w:hAnsi="Symbol" w:hint="default"/>
      </w:rPr>
    </w:lvl>
    <w:lvl w:ilvl="1" w:tplc="10090003" w:tentative="1">
      <w:start w:val="1"/>
      <w:numFmt w:val="bullet"/>
      <w:lvlText w:val="o"/>
      <w:lvlJc w:val="left"/>
      <w:pPr>
        <w:ind w:left="1647" w:hanging="360"/>
      </w:pPr>
      <w:rPr>
        <w:rFonts w:ascii="Courier New" w:hAnsi="Courier New" w:cs="Courier New" w:hint="default"/>
      </w:rPr>
    </w:lvl>
    <w:lvl w:ilvl="2" w:tplc="10090005" w:tentative="1">
      <w:start w:val="1"/>
      <w:numFmt w:val="bullet"/>
      <w:lvlText w:val=""/>
      <w:lvlJc w:val="left"/>
      <w:pPr>
        <w:ind w:left="2367" w:hanging="360"/>
      </w:pPr>
      <w:rPr>
        <w:rFonts w:ascii="Wingdings" w:hAnsi="Wingdings" w:hint="default"/>
      </w:rPr>
    </w:lvl>
    <w:lvl w:ilvl="3" w:tplc="10090001" w:tentative="1">
      <w:start w:val="1"/>
      <w:numFmt w:val="bullet"/>
      <w:lvlText w:val=""/>
      <w:lvlJc w:val="left"/>
      <w:pPr>
        <w:ind w:left="3087" w:hanging="360"/>
      </w:pPr>
      <w:rPr>
        <w:rFonts w:ascii="Symbol" w:hAnsi="Symbol" w:hint="default"/>
      </w:rPr>
    </w:lvl>
    <w:lvl w:ilvl="4" w:tplc="10090003" w:tentative="1">
      <w:start w:val="1"/>
      <w:numFmt w:val="bullet"/>
      <w:lvlText w:val="o"/>
      <w:lvlJc w:val="left"/>
      <w:pPr>
        <w:ind w:left="3807" w:hanging="360"/>
      </w:pPr>
      <w:rPr>
        <w:rFonts w:ascii="Courier New" w:hAnsi="Courier New" w:cs="Courier New" w:hint="default"/>
      </w:rPr>
    </w:lvl>
    <w:lvl w:ilvl="5" w:tplc="10090005" w:tentative="1">
      <w:start w:val="1"/>
      <w:numFmt w:val="bullet"/>
      <w:lvlText w:val=""/>
      <w:lvlJc w:val="left"/>
      <w:pPr>
        <w:ind w:left="4527" w:hanging="360"/>
      </w:pPr>
      <w:rPr>
        <w:rFonts w:ascii="Wingdings" w:hAnsi="Wingdings" w:hint="default"/>
      </w:rPr>
    </w:lvl>
    <w:lvl w:ilvl="6" w:tplc="10090001" w:tentative="1">
      <w:start w:val="1"/>
      <w:numFmt w:val="bullet"/>
      <w:lvlText w:val=""/>
      <w:lvlJc w:val="left"/>
      <w:pPr>
        <w:ind w:left="5247" w:hanging="360"/>
      </w:pPr>
      <w:rPr>
        <w:rFonts w:ascii="Symbol" w:hAnsi="Symbol" w:hint="default"/>
      </w:rPr>
    </w:lvl>
    <w:lvl w:ilvl="7" w:tplc="10090003" w:tentative="1">
      <w:start w:val="1"/>
      <w:numFmt w:val="bullet"/>
      <w:lvlText w:val="o"/>
      <w:lvlJc w:val="left"/>
      <w:pPr>
        <w:ind w:left="5967" w:hanging="360"/>
      </w:pPr>
      <w:rPr>
        <w:rFonts w:ascii="Courier New" w:hAnsi="Courier New" w:cs="Courier New" w:hint="default"/>
      </w:rPr>
    </w:lvl>
    <w:lvl w:ilvl="8" w:tplc="10090005" w:tentative="1">
      <w:start w:val="1"/>
      <w:numFmt w:val="bullet"/>
      <w:lvlText w:val=""/>
      <w:lvlJc w:val="left"/>
      <w:pPr>
        <w:ind w:left="6687" w:hanging="360"/>
      </w:pPr>
      <w:rPr>
        <w:rFonts w:ascii="Wingdings" w:hAnsi="Wingdings" w:hint="default"/>
      </w:rPr>
    </w:lvl>
  </w:abstractNum>
  <w:abstractNum w:abstractNumId="14" w15:restartNumberingAfterBreak="0">
    <w:nsid w:val="3BD46656"/>
    <w:multiLevelType w:val="hybridMultilevel"/>
    <w:tmpl w:val="A0D0BE96"/>
    <w:lvl w:ilvl="0" w:tplc="2B6C3B7A">
      <w:start w:val="1"/>
      <w:numFmt w:val="bullet"/>
      <w:lvlText w:val=""/>
      <w:lvlJc w:val="left"/>
      <w:pPr>
        <w:tabs>
          <w:tab w:val="num" w:pos="360"/>
        </w:tabs>
        <w:ind w:left="72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85D49EE"/>
    <w:multiLevelType w:val="hybridMultilevel"/>
    <w:tmpl w:val="EFFE9E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F497518"/>
    <w:multiLevelType w:val="hybridMultilevel"/>
    <w:tmpl w:val="BBE61E7E"/>
    <w:lvl w:ilvl="0" w:tplc="0409000F">
      <w:start w:val="1"/>
      <w:numFmt w:val="decimal"/>
      <w:lvlText w:val="%1."/>
      <w:lvlJc w:val="left"/>
      <w:pPr>
        <w:tabs>
          <w:tab w:val="num" w:pos="720"/>
        </w:tabs>
        <w:ind w:left="720" w:hanging="360"/>
      </w:pPr>
      <w:rPr>
        <w:rFonts w:hint="default"/>
        <w:sz w:val="16"/>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50AB02E8"/>
    <w:multiLevelType w:val="multilevel"/>
    <w:tmpl w:val="477A67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52A83113"/>
    <w:multiLevelType w:val="hybridMultilevel"/>
    <w:tmpl w:val="CCFC58EE"/>
    <w:lvl w:ilvl="0" w:tplc="10090001">
      <w:start w:val="1"/>
      <w:numFmt w:val="bullet"/>
      <w:lvlText w:val=""/>
      <w:lvlJc w:val="left"/>
      <w:pPr>
        <w:ind w:left="927" w:hanging="360"/>
      </w:pPr>
      <w:rPr>
        <w:rFonts w:ascii="Symbol" w:hAnsi="Symbol" w:hint="default"/>
      </w:rPr>
    </w:lvl>
    <w:lvl w:ilvl="1" w:tplc="10090003" w:tentative="1">
      <w:start w:val="1"/>
      <w:numFmt w:val="bullet"/>
      <w:lvlText w:val="o"/>
      <w:lvlJc w:val="left"/>
      <w:pPr>
        <w:ind w:left="1647" w:hanging="360"/>
      </w:pPr>
      <w:rPr>
        <w:rFonts w:ascii="Courier New" w:hAnsi="Courier New" w:cs="Courier New" w:hint="default"/>
      </w:rPr>
    </w:lvl>
    <w:lvl w:ilvl="2" w:tplc="10090005" w:tentative="1">
      <w:start w:val="1"/>
      <w:numFmt w:val="bullet"/>
      <w:lvlText w:val=""/>
      <w:lvlJc w:val="left"/>
      <w:pPr>
        <w:ind w:left="2367" w:hanging="360"/>
      </w:pPr>
      <w:rPr>
        <w:rFonts w:ascii="Wingdings" w:hAnsi="Wingdings" w:hint="default"/>
      </w:rPr>
    </w:lvl>
    <w:lvl w:ilvl="3" w:tplc="10090001" w:tentative="1">
      <w:start w:val="1"/>
      <w:numFmt w:val="bullet"/>
      <w:lvlText w:val=""/>
      <w:lvlJc w:val="left"/>
      <w:pPr>
        <w:ind w:left="3087" w:hanging="360"/>
      </w:pPr>
      <w:rPr>
        <w:rFonts w:ascii="Symbol" w:hAnsi="Symbol" w:hint="default"/>
      </w:rPr>
    </w:lvl>
    <w:lvl w:ilvl="4" w:tplc="10090003" w:tentative="1">
      <w:start w:val="1"/>
      <w:numFmt w:val="bullet"/>
      <w:lvlText w:val="o"/>
      <w:lvlJc w:val="left"/>
      <w:pPr>
        <w:ind w:left="3807" w:hanging="360"/>
      </w:pPr>
      <w:rPr>
        <w:rFonts w:ascii="Courier New" w:hAnsi="Courier New" w:cs="Courier New" w:hint="default"/>
      </w:rPr>
    </w:lvl>
    <w:lvl w:ilvl="5" w:tplc="10090005" w:tentative="1">
      <w:start w:val="1"/>
      <w:numFmt w:val="bullet"/>
      <w:lvlText w:val=""/>
      <w:lvlJc w:val="left"/>
      <w:pPr>
        <w:ind w:left="4527" w:hanging="360"/>
      </w:pPr>
      <w:rPr>
        <w:rFonts w:ascii="Wingdings" w:hAnsi="Wingdings" w:hint="default"/>
      </w:rPr>
    </w:lvl>
    <w:lvl w:ilvl="6" w:tplc="10090001" w:tentative="1">
      <w:start w:val="1"/>
      <w:numFmt w:val="bullet"/>
      <w:lvlText w:val=""/>
      <w:lvlJc w:val="left"/>
      <w:pPr>
        <w:ind w:left="5247" w:hanging="360"/>
      </w:pPr>
      <w:rPr>
        <w:rFonts w:ascii="Symbol" w:hAnsi="Symbol" w:hint="default"/>
      </w:rPr>
    </w:lvl>
    <w:lvl w:ilvl="7" w:tplc="10090003" w:tentative="1">
      <w:start w:val="1"/>
      <w:numFmt w:val="bullet"/>
      <w:lvlText w:val="o"/>
      <w:lvlJc w:val="left"/>
      <w:pPr>
        <w:ind w:left="5967" w:hanging="360"/>
      </w:pPr>
      <w:rPr>
        <w:rFonts w:ascii="Courier New" w:hAnsi="Courier New" w:cs="Courier New" w:hint="default"/>
      </w:rPr>
    </w:lvl>
    <w:lvl w:ilvl="8" w:tplc="10090005" w:tentative="1">
      <w:start w:val="1"/>
      <w:numFmt w:val="bullet"/>
      <w:lvlText w:val=""/>
      <w:lvlJc w:val="left"/>
      <w:pPr>
        <w:ind w:left="6687" w:hanging="360"/>
      </w:pPr>
      <w:rPr>
        <w:rFonts w:ascii="Wingdings" w:hAnsi="Wingdings" w:hint="default"/>
      </w:rPr>
    </w:lvl>
  </w:abstractNum>
  <w:abstractNum w:abstractNumId="19" w15:restartNumberingAfterBreak="0">
    <w:nsid w:val="542A173B"/>
    <w:multiLevelType w:val="hybridMultilevel"/>
    <w:tmpl w:val="C2E8AF50"/>
    <w:lvl w:ilvl="0" w:tplc="1009000F">
      <w:start w:val="1"/>
      <w:numFmt w:val="decimal"/>
      <w:lvlText w:val="%1."/>
      <w:lvlJc w:val="left"/>
      <w:pPr>
        <w:ind w:left="927" w:hanging="360"/>
      </w:p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 w15:restartNumberingAfterBreak="0">
    <w:nsid w:val="544813FD"/>
    <w:multiLevelType w:val="multilevel"/>
    <w:tmpl w:val="898087C8"/>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573A0580"/>
    <w:multiLevelType w:val="multilevel"/>
    <w:tmpl w:val="71F8B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9EA2D0A"/>
    <w:multiLevelType w:val="multilevel"/>
    <w:tmpl w:val="48ECF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B8139C1"/>
    <w:multiLevelType w:val="hybridMultilevel"/>
    <w:tmpl w:val="C5B2E360"/>
    <w:lvl w:ilvl="0" w:tplc="10090001">
      <w:start w:val="1"/>
      <w:numFmt w:val="bullet"/>
      <w:lvlText w:val=""/>
      <w:lvlJc w:val="left"/>
      <w:pPr>
        <w:ind w:left="927" w:hanging="360"/>
      </w:pPr>
      <w:rPr>
        <w:rFonts w:ascii="Symbol" w:hAnsi="Symbol" w:hint="default"/>
      </w:rPr>
    </w:lvl>
    <w:lvl w:ilvl="1" w:tplc="10090003" w:tentative="1">
      <w:start w:val="1"/>
      <w:numFmt w:val="bullet"/>
      <w:lvlText w:val="o"/>
      <w:lvlJc w:val="left"/>
      <w:pPr>
        <w:ind w:left="1647" w:hanging="360"/>
      </w:pPr>
      <w:rPr>
        <w:rFonts w:ascii="Courier New" w:hAnsi="Courier New" w:cs="Courier New" w:hint="default"/>
      </w:rPr>
    </w:lvl>
    <w:lvl w:ilvl="2" w:tplc="10090005" w:tentative="1">
      <w:start w:val="1"/>
      <w:numFmt w:val="bullet"/>
      <w:lvlText w:val=""/>
      <w:lvlJc w:val="left"/>
      <w:pPr>
        <w:ind w:left="2367" w:hanging="360"/>
      </w:pPr>
      <w:rPr>
        <w:rFonts w:ascii="Wingdings" w:hAnsi="Wingdings" w:hint="default"/>
      </w:rPr>
    </w:lvl>
    <w:lvl w:ilvl="3" w:tplc="10090001" w:tentative="1">
      <w:start w:val="1"/>
      <w:numFmt w:val="bullet"/>
      <w:lvlText w:val=""/>
      <w:lvlJc w:val="left"/>
      <w:pPr>
        <w:ind w:left="3087" w:hanging="360"/>
      </w:pPr>
      <w:rPr>
        <w:rFonts w:ascii="Symbol" w:hAnsi="Symbol" w:hint="default"/>
      </w:rPr>
    </w:lvl>
    <w:lvl w:ilvl="4" w:tplc="10090003" w:tentative="1">
      <w:start w:val="1"/>
      <w:numFmt w:val="bullet"/>
      <w:lvlText w:val="o"/>
      <w:lvlJc w:val="left"/>
      <w:pPr>
        <w:ind w:left="3807" w:hanging="360"/>
      </w:pPr>
      <w:rPr>
        <w:rFonts w:ascii="Courier New" w:hAnsi="Courier New" w:cs="Courier New" w:hint="default"/>
      </w:rPr>
    </w:lvl>
    <w:lvl w:ilvl="5" w:tplc="10090005" w:tentative="1">
      <w:start w:val="1"/>
      <w:numFmt w:val="bullet"/>
      <w:lvlText w:val=""/>
      <w:lvlJc w:val="left"/>
      <w:pPr>
        <w:ind w:left="4527" w:hanging="360"/>
      </w:pPr>
      <w:rPr>
        <w:rFonts w:ascii="Wingdings" w:hAnsi="Wingdings" w:hint="default"/>
      </w:rPr>
    </w:lvl>
    <w:lvl w:ilvl="6" w:tplc="10090001" w:tentative="1">
      <w:start w:val="1"/>
      <w:numFmt w:val="bullet"/>
      <w:lvlText w:val=""/>
      <w:lvlJc w:val="left"/>
      <w:pPr>
        <w:ind w:left="5247" w:hanging="360"/>
      </w:pPr>
      <w:rPr>
        <w:rFonts w:ascii="Symbol" w:hAnsi="Symbol" w:hint="default"/>
      </w:rPr>
    </w:lvl>
    <w:lvl w:ilvl="7" w:tplc="10090003" w:tentative="1">
      <w:start w:val="1"/>
      <w:numFmt w:val="bullet"/>
      <w:lvlText w:val="o"/>
      <w:lvlJc w:val="left"/>
      <w:pPr>
        <w:ind w:left="5967" w:hanging="360"/>
      </w:pPr>
      <w:rPr>
        <w:rFonts w:ascii="Courier New" w:hAnsi="Courier New" w:cs="Courier New" w:hint="default"/>
      </w:rPr>
    </w:lvl>
    <w:lvl w:ilvl="8" w:tplc="10090005" w:tentative="1">
      <w:start w:val="1"/>
      <w:numFmt w:val="bullet"/>
      <w:lvlText w:val=""/>
      <w:lvlJc w:val="left"/>
      <w:pPr>
        <w:ind w:left="6687" w:hanging="360"/>
      </w:pPr>
      <w:rPr>
        <w:rFonts w:ascii="Wingdings" w:hAnsi="Wingdings" w:hint="default"/>
      </w:rPr>
    </w:lvl>
  </w:abstractNum>
  <w:abstractNum w:abstractNumId="24" w15:restartNumberingAfterBreak="0">
    <w:nsid w:val="606F5C3F"/>
    <w:multiLevelType w:val="hybridMultilevel"/>
    <w:tmpl w:val="59D2569E"/>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5" w15:restartNumberingAfterBreak="0">
    <w:nsid w:val="63FC7DB4"/>
    <w:multiLevelType w:val="multilevel"/>
    <w:tmpl w:val="6B8436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5176538"/>
    <w:multiLevelType w:val="hybridMultilevel"/>
    <w:tmpl w:val="052E3812"/>
    <w:lvl w:ilvl="0" w:tplc="3100474E">
      <w:start w:val="1"/>
      <w:numFmt w:val="decimal"/>
      <w:lvlText w:val="%1."/>
      <w:lvlJc w:val="left"/>
      <w:pPr>
        <w:tabs>
          <w:tab w:val="num" w:pos="1080"/>
        </w:tabs>
        <w:ind w:left="1080" w:hanging="720"/>
      </w:pPr>
      <w:rPr>
        <w:rFonts w:ascii="Arial Black" w:hAnsi="Arial Black" w:hint="default"/>
        <w:sz w:val="24"/>
        <w:szCs w:val="24"/>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7031F35"/>
    <w:multiLevelType w:val="multilevel"/>
    <w:tmpl w:val="E5580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AC26669"/>
    <w:multiLevelType w:val="multilevel"/>
    <w:tmpl w:val="21C87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3B5317E"/>
    <w:multiLevelType w:val="hybridMultilevel"/>
    <w:tmpl w:val="C696FD0C"/>
    <w:lvl w:ilvl="0" w:tplc="10090001">
      <w:start w:val="1"/>
      <w:numFmt w:val="bullet"/>
      <w:lvlText w:val=""/>
      <w:lvlJc w:val="left"/>
      <w:pPr>
        <w:ind w:left="927" w:hanging="360"/>
      </w:pPr>
      <w:rPr>
        <w:rFonts w:ascii="Symbol" w:hAnsi="Symbol" w:hint="default"/>
      </w:rPr>
    </w:lvl>
    <w:lvl w:ilvl="1" w:tplc="10090003" w:tentative="1">
      <w:start w:val="1"/>
      <w:numFmt w:val="bullet"/>
      <w:lvlText w:val="o"/>
      <w:lvlJc w:val="left"/>
      <w:pPr>
        <w:ind w:left="1647" w:hanging="360"/>
      </w:pPr>
      <w:rPr>
        <w:rFonts w:ascii="Courier New" w:hAnsi="Courier New" w:cs="Courier New" w:hint="default"/>
      </w:rPr>
    </w:lvl>
    <w:lvl w:ilvl="2" w:tplc="10090005" w:tentative="1">
      <w:start w:val="1"/>
      <w:numFmt w:val="bullet"/>
      <w:lvlText w:val=""/>
      <w:lvlJc w:val="left"/>
      <w:pPr>
        <w:ind w:left="2367" w:hanging="360"/>
      </w:pPr>
      <w:rPr>
        <w:rFonts w:ascii="Wingdings" w:hAnsi="Wingdings" w:hint="default"/>
      </w:rPr>
    </w:lvl>
    <w:lvl w:ilvl="3" w:tplc="10090001" w:tentative="1">
      <w:start w:val="1"/>
      <w:numFmt w:val="bullet"/>
      <w:lvlText w:val=""/>
      <w:lvlJc w:val="left"/>
      <w:pPr>
        <w:ind w:left="3087" w:hanging="360"/>
      </w:pPr>
      <w:rPr>
        <w:rFonts w:ascii="Symbol" w:hAnsi="Symbol" w:hint="default"/>
      </w:rPr>
    </w:lvl>
    <w:lvl w:ilvl="4" w:tplc="10090003" w:tentative="1">
      <w:start w:val="1"/>
      <w:numFmt w:val="bullet"/>
      <w:lvlText w:val="o"/>
      <w:lvlJc w:val="left"/>
      <w:pPr>
        <w:ind w:left="3807" w:hanging="360"/>
      </w:pPr>
      <w:rPr>
        <w:rFonts w:ascii="Courier New" w:hAnsi="Courier New" w:cs="Courier New" w:hint="default"/>
      </w:rPr>
    </w:lvl>
    <w:lvl w:ilvl="5" w:tplc="10090005" w:tentative="1">
      <w:start w:val="1"/>
      <w:numFmt w:val="bullet"/>
      <w:lvlText w:val=""/>
      <w:lvlJc w:val="left"/>
      <w:pPr>
        <w:ind w:left="4527" w:hanging="360"/>
      </w:pPr>
      <w:rPr>
        <w:rFonts w:ascii="Wingdings" w:hAnsi="Wingdings" w:hint="default"/>
      </w:rPr>
    </w:lvl>
    <w:lvl w:ilvl="6" w:tplc="10090001" w:tentative="1">
      <w:start w:val="1"/>
      <w:numFmt w:val="bullet"/>
      <w:lvlText w:val=""/>
      <w:lvlJc w:val="left"/>
      <w:pPr>
        <w:ind w:left="5247" w:hanging="360"/>
      </w:pPr>
      <w:rPr>
        <w:rFonts w:ascii="Symbol" w:hAnsi="Symbol" w:hint="default"/>
      </w:rPr>
    </w:lvl>
    <w:lvl w:ilvl="7" w:tplc="10090003" w:tentative="1">
      <w:start w:val="1"/>
      <w:numFmt w:val="bullet"/>
      <w:lvlText w:val="o"/>
      <w:lvlJc w:val="left"/>
      <w:pPr>
        <w:ind w:left="5967" w:hanging="360"/>
      </w:pPr>
      <w:rPr>
        <w:rFonts w:ascii="Courier New" w:hAnsi="Courier New" w:cs="Courier New" w:hint="default"/>
      </w:rPr>
    </w:lvl>
    <w:lvl w:ilvl="8" w:tplc="10090005" w:tentative="1">
      <w:start w:val="1"/>
      <w:numFmt w:val="bullet"/>
      <w:lvlText w:val=""/>
      <w:lvlJc w:val="left"/>
      <w:pPr>
        <w:ind w:left="6687" w:hanging="360"/>
      </w:pPr>
      <w:rPr>
        <w:rFonts w:ascii="Wingdings" w:hAnsi="Wingdings" w:hint="default"/>
      </w:rPr>
    </w:lvl>
  </w:abstractNum>
  <w:abstractNum w:abstractNumId="30" w15:restartNumberingAfterBreak="0">
    <w:nsid w:val="746C2F43"/>
    <w:multiLevelType w:val="multilevel"/>
    <w:tmpl w:val="C4765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71F3CCD"/>
    <w:multiLevelType w:val="hybridMultilevel"/>
    <w:tmpl w:val="AE1A94A2"/>
    <w:lvl w:ilvl="0" w:tplc="10090001">
      <w:start w:val="1"/>
      <w:numFmt w:val="bullet"/>
      <w:lvlText w:val=""/>
      <w:lvlJc w:val="left"/>
      <w:pPr>
        <w:ind w:left="927" w:hanging="360"/>
      </w:pPr>
      <w:rPr>
        <w:rFonts w:ascii="Symbol" w:hAnsi="Symbol" w:hint="default"/>
      </w:rPr>
    </w:lvl>
    <w:lvl w:ilvl="1" w:tplc="10090003" w:tentative="1">
      <w:start w:val="1"/>
      <w:numFmt w:val="bullet"/>
      <w:lvlText w:val="o"/>
      <w:lvlJc w:val="left"/>
      <w:pPr>
        <w:ind w:left="1647" w:hanging="360"/>
      </w:pPr>
      <w:rPr>
        <w:rFonts w:ascii="Courier New" w:hAnsi="Courier New" w:cs="Courier New" w:hint="default"/>
      </w:rPr>
    </w:lvl>
    <w:lvl w:ilvl="2" w:tplc="10090005" w:tentative="1">
      <w:start w:val="1"/>
      <w:numFmt w:val="bullet"/>
      <w:lvlText w:val=""/>
      <w:lvlJc w:val="left"/>
      <w:pPr>
        <w:ind w:left="2367" w:hanging="360"/>
      </w:pPr>
      <w:rPr>
        <w:rFonts w:ascii="Wingdings" w:hAnsi="Wingdings" w:hint="default"/>
      </w:rPr>
    </w:lvl>
    <w:lvl w:ilvl="3" w:tplc="10090001" w:tentative="1">
      <w:start w:val="1"/>
      <w:numFmt w:val="bullet"/>
      <w:lvlText w:val=""/>
      <w:lvlJc w:val="left"/>
      <w:pPr>
        <w:ind w:left="3087" w:hanging="360"/>
      </w:pPr>
      <w:rPr>
        <w:rFonts w:ascii="Symbol" w:hAnsi="Symbol" w:hint="default"/>
      </w:rPr>
    </w:lvl>
    <w:lvl w:ilvl="4" w:tplc="10090003" w:tentative="1">
      <w:start w:val="1"/>
      <w:numFmt w:val="bullet"/>
      <w:lvlText w:val="o"/>
      <w:lvlJc w:val="left"/>
      <w:pPr>
        <w:ind w:left="3807" w:hanging="360"/>
      </w:pPr>
      <w:rPr>
        <w:rFonts w:ascii="Courier New" w:hAnsi="Courier New" w:cs="Courier New" w:hint="default"/>
      </w:rPr>
    </w:lvl>
    <w:lvl w:ilvl="5" w:tplc="10090005" w:tentative="1">
      <w:start w:val="1"/>
      <w:numFmt w:val="bullet"/>
      <w:lvlText w:val=""/>
      <w:lvlJc w:val="left"/>
      <w:pPr>
        <w:ind w:left="4527" w:hanging="360"/>
      </w:pPr>
      <w:rPr>
        <w:rFonts w:ascii="Wingdings" w:hAnsi="Wingdings" w:hint="default"/>
      </w:rPr>
    </w:lvl>
    <w:lvl w:ilvl="6" w:tplc="10090001" w:tentative="1">
      <w:start w:val="1"/>
      <w:numFmt w:val="bullet"/>
      <w:lvlText w:val=""/>
      <w:lvlJc w:val="left"/>
      <w:pPr>
        <w:ind w:left="5247" w:hanging="360"/>
      </w:pPr>
      <w:rPr>
        <w:rFonts w:ascii="Symbol" w:hAnsi="Symbol" w:hint="default"/>
      </w:rPr>
    </w:lvl>
    <w:lvl w:ilvl="7" w:tplc="10090003" w:tentative="1">
      <w:start w:val="1"/>
      <w:numFmt w:val="bullet"/>
      <w:lvlText w:val="o"/>
      <w:lvlJc w:val="left"/>
      <w:pPr>
        <w:ind w:left="5967" w:hanging="360"/>
      </w:pPr>
      <w:rPr>
        <w:rFonts w:ascii="Courier New" w:hAnsi="Courier New" w:cs="Courier New" w:hint="default"/>
      </w:rPr>
    </w:lvl>
    <w:lvl w:ilvl="8" w:tplc="10090005" w:tentative="1">
      <w:start w:val="1"/>
      <w:numFmt w:val="bullet"/>
      <w:lvlText w:val=""/>
      <w:lvlJc w:val="left"/>
      <w:pPr>
        <w:ind w:left="6687" w:hanging="360"/>
      </w:pPr>
      <w:rPr>
        <w:rFonts w:ascii="Wingdings" w:hAnsi="Wingdings" w:hint="default"/>
      </w:rPr>
    </w:lvl>
  </w:abstractNum>
  <w:abstractNum w:abstractNumId="32" w15:restartNumberingAfterBreak="0">
    <w:nsid w:val="77861594"/>
    <w:multiLevelType w:val="hybridMultilevel"/>
    <w:tmpl w:val="224895C8"/>
    <w:lvl w:ilvl="0" w:tplc="2B6C3B7A">
      <w:start w:val="1"/>
      <w:numFmt w:val="bullet"/>
      <w:lvlText w:val=""/>
      <w:lvlJc w:val="left"/>
      <w:pPr>
        <w:tabs>
          <w:tab w:val="num" w:pos="360"/>
        </w:tabs>
        <w:ind w:left="720" w:hanging="360"/>
      </w:pPr>
      <w:rPr>
        <w:rFonts w:ascii="Symbol" w:hAnsi="Symbol" w:hint="default"/>
        <w:sz w:val="16"/>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3" w15:restartNumberingAfterBreak="0">
    <w:nsid w:val="78EC4915"/>
    <w:multiLevelType w:val="hybridMultilevel"/>
    <w:tmpl w:val="E3304F20"/>
    <w:lvl w:ilvl="0" w:tplc="2B6C3B7A">
      <w:start w:val="1"/>
      <w:numFmt w:val="bullet"/>
      <w:lvlText w:val=""/>
      <w:lvlJc w:val="left"/>
      <w:pPr>
        <w:tabs>
          <w:tab w:val="num" w:pos="0"/>
        </w:tabs>
        <w:ind w:left="36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965841500">
    <w:abstractNumId w:val="26"/>
  </w:num>
  <w:num w:numId="2" w16cid:durableId="1308589775">
    <w:abstractNumId w:val="15"/>
  </w:num>
  <w:num w:numId="3" w16cid:durableId="2127114259">
    <w:abstractNumId w:val="14"/>
  </w:num>
  <w:num w:numId="4" w16cid:durableId="2073193072">
    <w:abstractNumId w:val="32"/>
  </w:num>
  <w:num w:numId="5" w16cid:durableId="1582905224">
    <w:abstractNumId w:val="11"/>
  </w:num>
  <w:num w:numId="6" w16cid:durableId="671877570">
    <w:abstractNumId w:val="3"/>
  </w:num>
  <w:num w:numId="7" w16cid:durableId="1414814142">
    <w:abstractNumId w:val="12"/>
  </w:num>
  <w:num w:numId="8" w16cid:durableId="400056358">
    <w:abstractNumId w:val="6"/>
  </w:num>
  <w:num w:numId="9" w16cid:durableId="1364742510">
    <w:abstractNumId w:val="16"/>
  </w:num>
  <w:num w:numId="10" w16cid:durableId="1759673503">
    <w:abstractNumId w:val="20"/>
  </w:num>
  <w:num w:numId="11" w16cid:durableId="1631857840">
    <w:abstractNumId w:val="33"/>
  </w:num>
  <w:num w:numId="12" w16cid:durableId="1527671405">
    <w:abstractNumId w:val="30"/>
  </w:num>
  <w:num w:numId="13" w16cid:durableId="1120608653">
    <w:abstractNumId w:val="1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79275165">
    <w:abstractNumId w:val="25"/>
  </w:num>
  <w:num w:numId="15" w16cid:durableId="506603523">
    <w:abstractNumId w:val="27"/>
  </w:num>
  <w:num w:numId="16" w16cid:durableId="873888718">
    <w:abstractNumId w:val="24"/>
  </w:num>
  <w:num w:numId="17" w16cid:durableId="2085881936">
    <w:abstractNumId w:val="9"/>
  </w:num>
  <w:num w:numId="18" w16cid:durableId="1420633465">
    <w:abstractNumId w:val="7"/>
  </w:num>
  <w:num w:numId="19" w16cid:durableId="1085037030">
    <w:abstractNumId w:val="21"/>
  </w:num>
  <w:num w:numId="20" w16cid:durableId="60367589">
    <w:abstractNumId w:val="0"/>
  </w:num>
  <w:num w:numId="21" w16cid:durableId="406071591">
    <w:abstractNumId w:val="22"/>
  </w:num>
  <w:num w:numId="22" w16cid:durableId="1193768025">
    <w:abstractNumId w:val="19"/>
  </w:num>
  <w:num w:numId="23" w16cid:durableId="27881177">
    <w:abstractNumId w:val="18"/>
  </w:num>
  <w:num w:numId="24" w16cid:durableId="1810170458">
    <w:abstractNumId w:val="29"/>
  </w:num>
  <w:num w:numId="25" w16cid:durableId="1012754906">
    <w:abstractNumId w:val="8"/>
  </w:num>
  <w:num w:numId="26" w16cid:durableId="305819348">
    <w:abstractNumId w:val="5"/>
  </w:num>
  <w:num w:numId="27" w16cid:durableId="387806258">
    <w:abstractNumId w:val="1"/>
  </w:num>
  <w:num w:numId="28" w16cid:durableId="616521727">
    <w:abstractNumId w:val="28"/>
  </w:num>
  <w:num w:numId="29" w16cid:durableId="255677959">
    <w:abstractNumId w:val="2"/>
  </w:num>
  <w:num w:numId="30" w16cid:durableId="584412878">
    <w:abstractNumId w:val="4"/>
  </w:num>
  <w:num w:numId="31" w16cid:durableId="634069847">
    <w:abstractNumId w:val="31"/>
  </w:num>
  <w:num w:numId="32" w16cid:durableId="533344120">
    <w:abstractNumId w:val="13"/>
  </w:num>
  <w:num w:numId="33" w16cid:durableId="779564591">
    <w:abstractNumId w:val="23"/>
  </w:num>
  <w:num w:numId="34" w16cid:durableId="147621977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5E2"/>
    <w:rsid w:val="000071BA"/>
    <w:rsid w:val="00022EB0"/>
    <w:rsid w:val="000230B7"/>
    <w:rsid w:val="000415D1"/>
    <w:rsid w:val="000525C6"/>
    <w:rsid w:val="00055CFA"/>
    <w:rsid w:val="000709F4"/>
    <w:rsid w:val="00084470"/>
    <w:rsid w:val="00087B2B"/>
    <w:rsid w:val="000940F6"/>
    <w:rsid w:val="000A31B6"/>
    <w:rsid w:val="000C050E"/>
    <w:rsid w:val="000D68AC"/>
    <w:rsid w:val="000E3363"/>
    <w:rsid w:val="00105E9A"/>
    <w:rsid w:val="00112EAC"/>
    <w:rsid w:val="00117B18"/>
    <w:rsid w:val="001213B3"/>
    <w:rsid w:val="00126139"/>
    <w:rsid w:val="0013299F"/>
    <w:rsid w:val="001376FD"/>
    <w:rsid w:val="00153441"/>
    <w:rsid w:val="001560C7"/>
    <w:rsid w:val="001604D4"/>
    <w:rsid w:val="0017150A"/>
    <w:rsid w:val="001768E6"/>
    <w:rsid w:val="001776B3"/>
    <w:rsid w:val="001819C5"/>
    <w:rsid w:val="001874A6"/>
    <w:rsid w:val="00187589"/>
    <w:rsid w:val="001949B7"/>
    <w:rsid w:val="001A2156"/>
    <w:rsid w:val="001B1406"/>
    <w:rsid w:val="001B612C"/>
    <w:rsid w:val="001C6FF2"/>
    <w:rsid w:val="0021155F"/>
    <w:rsid w:val="0021674C"/>
    <w:rsid w:val="00234703"/>
    <w:rsid w:val="002375B2"/>
    <w:rsid w:val="00241379"/>
    <w:rsid w:val="00244169"/>
    <w:rsid w:val="00250F11"/>
    <w:rsid w:val="00251AF0"/>
    <w:rsid w:val="00256DC8"/>
    <w:rsid w:val="0025797B"/>
    <w:rsid w:val="00257998"/>
    <w:rsid w:val="00261CCE"/>
    <w:rsid w:val="00261EB1"/>
    <w:rsid w:val="00262AF6"/>
    <w:rsid w:val="00266064"/>
    <w:rsid w:val="002949B9"/>
    <w:rsid w:val="002A067F"/>
    <w:rsid w:val="002A3179"/>
    <w:rsid w:val="002C0B0A"/>
    <w:rsid w:val="002D4326"/>
    <w:rsid w:val="003008CB"/>
    <w:rsid w:val="00306C2A"/>
    <w:rsid w:val="00315F0A"/>
    <w:rsid w:val="0033449E"/>
    <w:rsid w:val="00355917"/>
    <w:rsid w:val="0035656C"/>
    <w:rsid w:val="00363070"/>
    <w:rsid w:val="0036341D"/>
    <w:rsid w:val="003710D8"/>
    <w:rsid w:val="0037117A"/>
    <w:rsid w:val="003828A7"/>
    <w:rsid w:val="00385F59"/>
    <w:rsid w:val="00386D66"/>
    <w:rsid w:val="00387F0B"/>
    <w:rsid w:val="003A0A39"/>
    <w:rsid w:val="003A0B1B"/>
    <w:rsid w:val="003A450D"/>
    <w:rsid w:val="003B1A97"/>
    <w:rsid w:val="003B3D21"/>
    <w:rsid w:val="003C2F70"/>
    <w:rsid w:val="003C46C9"/>
    <w:rsid w:val="003C5AAC"/>
    <w:rsid w:val="003D24DA"/>
    <w:rsid w:val="003D32EB"/>
    <w:rsid w:val="003D595A"/>
    <w:rsid w:val="003F0C4E"/>
    <w:rsid w:val="003F6FC5"/>
    <w:rsid w:val="00402D8E"/>
    <w:rsid w:val="004137F8"/>
    <w:rsid w:val="004167BF"/>
    <w:rsid w:val="00417995"/>
    <w:rsid w:val="004213B2"/>
    <w:rsid w:val="00422AD1"/>
    <w:rsid w:val="0042788F"/>
    <w:rsid w:val="00440C72"/>
    <w:rsid w:val="0044576D"/>
    <w:rsid w:val="00446F44"/>
    <w:rsid w:val="00447AC3"/>
    <w:rsid w:val="00495F6D"/>
    <w:rsid w:val="004A13B1"/>
    <w:rsid w:val="004A52E7"/>
    <w:rsid w:val="004B1720"/>
    <w:rsid w:val="004B4545"/>
    <w:rsid w:val="004C39DF"/>
    <w:rsid w:val="004D4AA2"/>
    <w:rsid w:val="004F5426"/>
    <w:rsid w:val="005002A5"/>
    <w:rsid w:val="005005F1"/>
    <w:rsid w:val="00500BDB"/>
    <w:rsid w:val="00501D2C"/>
    <w:rsid w:val="00511835"/>
    <w:rsid w:val="005156A9"/>
    <w:rsid w:val="0052159E"/>
    <w:rsid w:val="005216BB"/>
    <w:rsid w:val="00531BE0"/>
    <w:rsid w:val="00533EF4"/>
    <w:rsid w:val="005457BE"/>
    <w:rsid w:val="00545957"/>
    <w:rsid w:val="005532FB"/>
    <w:rsid w:val="00561717"/>
    <w:rsid w:val="00570A16"/>
    <w:rsid w:val="0057221F"/>
    <w:rsid w:val="005A6E47"/>
    <w:rsid w:val="005C1E92"/>
    <w:rsid w:val="005D3FD7"/>
    <w:rsid w:val="005E337E"/>
    <w:rsid w:val="005E7CD1"/>
    <w:rsid w:val="00600435"/>
    <w:rsid w:val="0060197B"/>
    <w:rsid w:val="0060652A"/>
    <w:rsid w:val="00606E01"/>
    <w:rsid w:val="006237A1"/>
    <w:rsid w:val="00626BED"/>
    <w:rsid w:val="00627386"/>
    <w:rsid w:val="00636188"/>
    <w:rsid w:val="00643DE0"/>
    <w:rsid w:val="00644F78"/>
    <w:rsid w:val="00677725"/>
    <w:rsid w:val="00680A69"/>
    <w:rsid w:val="00682C69"/>
    <w:rsid w:val="00685782"/>
    <w:rsid w:val="00691729"/>
    <w:rsid w:val="0069456A"/>
    <w:rsid w:val="00695F45"/>
    <w:rsid w:val="006B00DA"/>
    <w:rsid w:val="006D7D94"/>
    <w:rsid w:val="006E1056"/>
    <w:rsid w:val="006E40FA"/>
    <w:rsid w:val="006E411C"/>
    <w:rsid w:val="006F2CA7"/>
    <w:rsid w:val="006F4202"/>
    <w:rsid w:val="00723A9F"/>
    <w:rsid w:val="00736164"/>
    <w:rsid w:val="007379ED"/>
    <w:rsid w:val="0074638B"/>
    <w:rsid w:val="00752EB1"/>
    <w:rsid w:val="00754AB6"/>
    <w:rsid w:val="0076434F"/>
    <w:rsid w:val="00776603"/>
    <w:rsid w:val="00776C4A"/>
    <w:rsid w:val="007919F9"/>
    <w:rsid w:val="007B0C48"/>
    <w:rsid w:val="007B33D9"/>
    <w:rsid w:val="007F0846"/>
    <w:rsid w:val="00802863"/>
    <w:rsid w:val="00813C35"/>
    <w:rsid w:val="00830C5A"/>
    <w:rsid w:val="0084375D"/>
    <w:rsid w:val="008454EC"/>
    <w:rsid w:val="00845A17"/>
    <w:rsid w:val="00851DD0"/>
    <w:rsid w:val="00855E7F"/>
    <w:rsid w:val="008678B3"/>
    <w:rsid w:val="008B2091"/>
    <w:rsid w:val="008B7AC1"/>
    <w:rsid w:val="008C2AF4"/>
    <w:rsid w:val="008C4753"/>
    <w:rsid w:val="008D1C6A"/>
    <w:rsid w:val="008F648C"/>
    <w:rsid w:val="00905E9D"/>
    <w:rsid w:val="009109E1"/>
    <w:rsid w:val="00920E9B"/>
    <w:rsid w:val="00921EC8"/>
    <w:rsid w:val="00925D2A"/>
    <w:rsid w:val="00927F1A"/>
    <w:rsid w:val="009301BD"/>
    <w:rsid w:val="0093606B"/>
    <w:rsid w:val="00953C0E"/>
    <w:rsid w:val="00955BBC"/>
    <w:rsid w:val="00963286"/>
    <w:rsid w:val="0097373E"/>
    <w:rsid w:val="00990154"/>
    <w:rsid w:val="009902F2"/>
    <w:rsid w:val="00994A21"/>
    <w:rsid w:val="009959A3"/>
    <w:rsid w:val="009A55E2"/>
    <w:rsid w:val="009A5EA9"/>
    <w:rsid w:val="009A645A"/>
    <w:rsid w:val="009B1150"/>
    <w:rsid w:val="009D4C26"/>
    <w:rsid w:val="009D7CF4"/>
    <w:rsid w:val="009F3AC4"/>
    <w:rsid w:val="00A0569A"/>
    <w:rsid w:val="00A10067"/>
    <w:rsid w:val="00A10A5F"/>
    <w:rsid w:val="00A25252"/>
    <w:rsid w:val="00A56B33"/>
    <w:rsid w:val="00A66743"/>
    <w:rsid w:val="00A73879"/>
    <w:rsid w:val="00A773CC"/>
    <w:rsid w:val="00A86695"/>
    <w:rsid w:val="00A93524"/>
    <w:rsid w:val="00AA5281"/>
    <w:rsid w:val="00AB6DEF"/>
    <w:rsid w:val="00AC044F"/>
    <w:rsid w:val="00AC1294"/>
    <w:rsid w:val="00AC317D"/>
    <w:rsid w:val="00AD069D"/>
    <w:rsid w:val="00AE2F6E"/>
    <w:rsid w:val="00AE3D3B"/>
    <w:rsid w:val="00B06D1C"/>
    <w:rsid w:val="00B43981"/>
    <w:rsid w:val="00B5363F"/>
    <w:rsid w:val="00B63801"/>
    <w:rsid w:val="00B64D88"/>
    <w:rsid w:val="00B7558B"/>
    <w:rsid w:val="00B83201"/>
    <w:rsid w:val="00B832B7"/>
    <w:rsid w:val="00B947EB"/>
    <w:rsid w:val="00B96C7D"/>
    <w:rsid w:val="00B9739A"/>
    <w:rsid w:val="00BA2082"/>
    <w:rsid w:val="00BB317B"/>
    <w:rsid w:val="00BC0CF0"/>
    <w:rsid w:val="00BD358B"/>
    <w:rsid w:val="00BD59C9"/>
    <w:rsid w:val="00C02C0E"/>
    <w:rsid w:val="00C0495C"/>
    <w:rsid w:val="00C12F0C"/>
    <w:rsid w:val="00C146D7"/>
    <w:rsid w:val="00C168D8"/>
    <w:rsid w:val="00C16A3E"/>
    <w:rsid w:val="00C16B92"/>
    <w:rsid w:val="00C33D93"/>
    <w:rsid w:val="00C459B3"/>
    <w:rsid w:val="00C51DC3"/>
    <w:rsid w:val="00C62D3E"/>
    <w:rsid w:val="00C63FB5"/>
    <w:rsid w:val="00C64479"/>
    <w:rsid w:val="00C66003"/>
    <w:rsid w:val="00C6792B"/>
    <w:rsid w:val="00C75509"/>
    <w:rsid w:val="00C828A0"/>
    <w:rsid w:val="00C875AD"/>
    <w:rsid w:val="00C95B1F"/>
    <w:rsid w:val="00CA0998"/>
    <w:rsid w:val="00CA6FF8"/>
    <w:rsid w:val="00CB681F"/>
    <w:rsid w:val="00CD0B07"/>
    <w:rsid w:val="00CD63CC"/>
    <w:rsid w:val="00D21C82"/>
    <w:rsid w:val="00D23761"/>
    <w:rsid w:val="00D2753E"/>
    <w:rsid w:val="00D35294"/>
    <w:rsid w:val="00D373F7"/>
    <w:rsid w:val="00D43FDF"/>
    <w:rsid w:val="00D51A5B"/>
    <w:rsid w:val="00D747A0"/>
    <w:rsid w:val="00D92D6D"/>
    <w:rsid w:val="00D97358"/>
    <w:rsid w:val="00DA5E9A"/>
    <w:rsid w:val="00DB6F1D"/>
    <w:rsid w:val="00DC173A"/>
    <w:rsid w:val="00DD48BA"/>
    <w:rsid w:val="00DD53F3"/>
    <w:rsid w:val="00DE71AC"/>
    <w:rsid w:val="00DF4C71"/>
    <w:rsid w:val="00DF7475"/>
    <w:rsid w:val="00DF7725"/>
    <w:rsid w:val="00E005DB"/>
    <w:rsid w:val="00E06625"/>
    <w:rsid w:val="00E066B8"/>
    <w:rsid w:val="00E17199"/>
    <w:rsid w:val="00E31F96"/>
    <w:rsid w:val="00E4042B"/>
    <w:rsid w:val="00E40B76"/>
    <w:rsid w:val="00E666A9"/>
    <w:rsid w:val="00E808E9"/>
    <w:rsid w:val="00E81069"/>
    <w:rsid w:val="00E94E54"/>
    <w:rsid w:val="00EA08A4"/>
    <w:rsid w:val="00EA0E2A"/>
    <w:rsid w:val="00EA5526"/>
    <w:rsid w:val="00EB348E"/>
    <w:rsid w:val="00EB4507"/>
    <w:rsid w:val="00ED476E"/>
    <w:rsid w:val="00ED4DAE"/>
    <w:rsid w:val="00EE58ED"/>
    <w:rsid w:val="00EE64A7"/>
    <w:rsid w:val="00EF0317"/>
    <w:rsid w:val="00EF075B"/>
    <w:rsid w:val="00F1700A"/>
    <w:rsid w:val="00F20D38"/>
    <w:rsid w:val="00F246F1"/>
    <w:rsid w:val="00F3199A"/>
    <w:rsid w:val="00F4496E"/>
    <w:rsid w:val="00F47DE9"/>
    <w:rsid w:val="00F57149"/>
    <w:rsid w:val="00F61ED0"/>
    <w:rsid w:val="00F620E9"/>
    <w:rsid w:val="00F663FC"/>
    <w:rsid w:val="00F77EA4"/>
    <w:rsid w:val="00F82C26"/>
    <w:rsid w:val="00FA176E"/>
    <w:rsid w:val="00FB4B3E"/>
    <w:rsid w:val="00FC33E8"/>
    <w:rsid w:val="00FD2083"/>
    <w:rsid w:val="00FD39AE"/>
    <w:rsid w:val="20B88715"/>
    <w:rsid w:val="3416790B"/>
    <w:rsid w:val="35261184"/>
    <w:rsid w:val="4423F8A1"/>
    <w:rsid w:val="5AA31847"/>
    <w:rsid w:val="6876258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5AED74"/>
  <w15:docId w15:val="{32869667-B671-4B73-9A44-BC0F6BCEC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next w:val="Normal"/>
    <w:qFormat/>
    <w:pPr>
      <w:keepNext/>
      <w:outlineLvl w:val="0"/>
    </w:pPr>
    <w:rPr>
      <w:rFonts w:ascii="Albertus Medium" w:hAnsi="Albertus Medium" w:cs="Arial"/>
      <w:sz w:val="36"/>
    </w:rPr>
  </w:style>
  <w:style w:type="paragraph" w:styleId="Heading2">
    <w:name w:val="heading 2"/>
    <w:basedOn w:val="Normal"/>
    <w:next w:val="Normal"/>
    <w:qFormat/>
    <w:pPr>
      <w:keepNext/>
      <w:outlineLvl w:val="1"/>
    </w:pPr>
    <w:rPr>
      <w:rFonts w:ascii="Arial" w:hAnsi="Arial" w:cs="Arial"/>
      <w:b/>
      <w:bCs/>
    </w:rPr>
  </w:style>
  <w:style w:type="paragraph" w:styleId="Heading3">
    <w:name w:val="heading 3"/>
    <w:basedOn w:val="Normal"/>
    <w:next w:val="Normal"/>
    <w:qFormat/>
    <w:pPr>
      <w:keepNext/>
      <w:ind w:left="72"/>
      <w:outlineLvl w:val="2"/>
    </w:pPr>
    <w:rPr>
      <w:rFonts w:ascii="Arial" w:hAnsi="Arial" w:cs="Arial"/>
      <w:b/>
      <w:bCs/>
    </w:rPr>
  </w:style>
  <w:style w:type="paragraph" w:styleId="Heading4">
    <w:name w:val="heading 4"/>
    <w:basedOn w:val="Normal"/>
    <w:next w:val="Normal"/>
    <w:qFormat/>
    <w:pPr>
      <w:keepNext/>
      <w:jc w:val="center"/>
      <w:outlineLvl w:val="3"/>
    </w:pPr>
    <w:rPr>
      <w:rFonts w:ascii="Arial" w:hAnsi="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left="72"/>
    </w:pPr>
    <w:rPr>
      <w:rFonts w:ascii="Arial Narrow" w:hAnsi="Arial Narrow"/>
      <w:szCs w:val="20"/>
    </w:rPr>
  </w:style>
  <w:style w:type="paragraph" w:styleId="BodyText">
    <w:name w:val="Body Text"/>
    <w:basedOn w:val="Normal"/>
    <w:rPr>
      <w:rFonts w:ascii="Arial Narrow" w:hAnsi="Arial Narrow"/>
      <w:sz w:val="20"/>
      <w:szCs w:val="20"/>
    </w:rPr>
  </w:style>
  <w:style w:type="character" w:styleId="Hyperlink">
    <w:name w:val="Hyperlink"/>
    <w:rPr>
      <w:color w:val="0000FF"/>
      <w:u w:val="single"/>
    </w:rPr>
  </w:style>
  <w:style w:type="paragraph" w:styleId="BodyTextIndent2">
    <w:name w:val="Body Text Indent 2"/>
    <w:basedOn w:val="Normal"/>
    <w:pPr>
      <w:ind w:left="720"/>
    </w:pPr>
    <w:rPr>
      <w:rFonts w:ascii="Arial" w:hAnsi="Arial"/>
      <w:iCs/>
    </w:rPr>
  </w:style>
  <w:style w:type="character" w:styleId="FollowedHyperlink">
    <w:name w:val="FollowedHyperlink"/>
    <w:rPr>
      <w:color w:val="800080"/>
      <w:u w:val="single"/>
    </w:rPr>
  </w:style>
  <w:style w:type="paragraph" w:styleId="Header">
    <w:name w:val="header"/>
    <w:basedOn w:val="Normal"/>
    <w:link w:val="HeaderChar"/>
    <w:rsid w:val="000071BA"/>
    <w:pPr>
      <w:tabs>
        <w:tab w:val="center" w:pos="4320"/>
        <w:tab w:val="right" w:pos="8640"/>
      </w:tabs>
    </w:pPr>
  </w:style>
  <w:style w:type="paragraph" w:styleId="Footer">
    <w:name w:val="footer"/>
    <w:basedOn w:val="Normal"/>
    <w:link w:val="FooterChar"/>
    <w:uiPriority w:val="99"/>
    <w:rsid w:val="000071BA"/>
    <w:pPr>
      <w:tabs>
        <w:tab w:val="center" w:pos="4320"/>
        <w:tab w:val="right" w:pos="8640"/>
      </w:tabs>
    </w:pPr>
  </w:style>
  <w:style w:type="character" w:styleId="PageNumber">
    <w:name w:val="page number"/>
    <w:basedOn w:val="DefaultParagraphFont"/>
    <w:rsid w:val="004F5426"/>
  </w:style>
  <w:style w:type="character" w:customStyle="1" w:styleId="PeggyDuCharme">
    <w:name w:val="Peggy DuCharme"/>
    <w:semiHidden/>
    <w:rsid w:val="005216BB"/>
    <w:rPr>
      <w:rFonts w:ascii="Arial" w:hAnsi="Arial" w:cs="Arial"/>
      <w:b w:val="0"/>
      <w:bCs w:val="0"/>
      <w:i w:val="0"/>
      <w:iCs w:val="0"/>
      <w:strike w:val="0"/>
      <w:color w:val="808000"/>
      <w:sz w:val="22"/>
      <w:szCs w:val="22"/>
      <w:u w:val="none"/>
    </w:rPr>
  </w:style>
  <w:style w:type="paragraph" w:customStyle="1" w:styleId="insideaddressname">
    <w:name w:val="insideaddressname"/>
    <w:basedOn w:val="Normal"/>
    <w:rsid w:val="00FC33E8"/>
    <w:pPr>
      <w:spacing w:before="100" w:beforeAutospacing="1" w:after="100" w:afterAutospacing="1"/>
    </w:pPr>
  </w:style>
  <w:style w:type="paragraph" w:customStyle="1" w:styleId="insideaddress">
    <w:name w:val="insideaddress"/>
    <w:basedOn w:val="Normal"/>
    <w:rsid w:val="00FC33E8"/>
    <w:pPr>
      <w:spacing w:before="100" w:beforeAutospacing="1" w:after="100" w:afterAutospacing="1"/>
    </w:pPr>
  </w:style>
  <w:style w:type="paragraph" w:styleId="BalloonText">
    <w:name w:val="Balloon Text"/>
    <w:basedOn w:val="Normal"/>
    <w:semiHidden/>
    <w:rsid w:val="00F47DE9"/>
    <w:rPr>
      <w:rFonts w:ascii="Tahoma" w:hAnsi="Tahoma" w:cs="Tahoma"/>
      <w:sz w:val="16"/>
      <w:szCs w:val="16"/>
    </w:rPr>
  </w:style>
  <w:style w:type="character" w:customStyle="1" w:styleId="KMcCarthy-Kearney">
    <w:name w:val="K. McCarthy-Kearney"/>
    <w:semiHidden/>
    <w:rsid w:val="00927F1A"/>
    <w:rPr>
      <w:rFonts w:ascii="Verdana" w:hAnsi="Verdana"/>
      <w:b w:val="0"/>
      <w:bCs w:val="0"/>
      <w:i w:val="0"/>
      <w:iCs w:val="0"/>
      <w:strike w:val="0"/>
      <w:color w:val="auto"/>
      <w:sz w:val="20"/>
      <w:szCs w:val="20"/>
      <w:u w:val="none"/>
    </w:rPr>
  </w:style>
  <w:style w:type="paragraph" w:styleId="E-mailSignature">
    <w:name w:val="E-mail Signature"/>
    <w:basedOn w:val="Normal"/>
    <w:rsid w:val="00927F1A"/>
    <w:pPr>
      <w:spacing w:before="100" w:beforeAutospacing="1" w:after="100" w:afterAutospacing="1"/>
    </w:pPr>
  </w:style>
  <w:style w:type="character" w:styleId="Strong">
    <w:name w:val="Strong"/>
    <w:qFormat/>
    <w:rsid w:val="001C6FF2"/>
    <w:rPr>
      <w:b/>
      <w:bCs/>
    </w:rPr>
  </w:style>
  <w:style w:type="character" w:customStyle="1" w:styleId="EmailStyle30">
    <w:name w:val="EmailStyle30"/>
    <w:semiHidden/>
    <w:rsid w:val="009109E1"/>
    <w:rPr>
      <w:rFonts w:ascii="Verdana" w:hAnsi="Verdana"/>
      <w:b w:val="0"/>
      <w:bCs w:val="0"/>
      <w:i w:val="0"/>
      <w:iCs w:val="0"/>
      <w:strike w:val="0"/>
      <w:color w:val="auto"/>
      <w:sz w:val="20"/>
      <w:szCs w:val="20"/>
      <w:u w:val="none"/>
    </w:rPr>
  </w:style>
  <w:style w:type="table" w:styleId="TableGrid">
    <w:name w:val="Table Grid"/>
    <w:basedOn w:val="TableNormal"/>
    <w:rsid w:val="001376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422AD1"/>
    <w:rPr>
      <w:sz w:val="24"/>
      <w:szCs w:val="24"/>
      <w:lang w:val="en-US" w:eastAsia="en-US"/>
    </w:rPr>
  </w:style>
  <w:style w:type="character" w:customStyle="1" w:styleId="HeaderChar">
    <w:name w:val="Header Char"/>
    <w:basedOn w:val="DefaultParagraphFont"/>
    <w:link w:val="Header"/>
    <w:uiPriority w:val="99"/>
    <w:rsid w:val="00B96C7D"/>
    <w:rPr>
      <w:sz w:val="24"/>
      <w:szCs w:val="24"/>
      <w:lang w:val="en-US" w:eastAsia="en-US"/>
    </w:rPr>
  </w:style>
  <w:style w:type="paragraph" w:styleId="ListParagraph">
    <w:name w:val="List Paragraph"/>
    <w:basedOn w:val="Normal"/>
    <w:uiPriority w:val="34"/>
    <w:qFormat/>
    <w:rsid w:val="00B96C7D"/>
    <w:pPr>
      <w:spacing w:after="200" w:line="276" w:lineRule="auto"/>
      <w:ind w:left="720"/>
      <w:contextualSpacing/>
    </w:pPr>
    <w:rPr>
      <w:rFonts w:asciiTheme="minorHAnsi" w:eastAsiaTheme="minorHAnsi" w:hAnsiTheme="minorHAnsi" w:cstheme="minorBidi"/>
      <w:sz w:val="22"/>
      <w:szCs w:val="22"/>
      <w:lang w:val="en-CA"/>
    </w:rPr>
  </w:style>
  <w:style w:type="character" w:styleId="UnresolvedMention">
    <w:name w:val="Unresolved Mention"/>
    <w:basedOn w:val="DefaultParagraphFont"/>
    <w:uiPriority w:val="99"/>
    <w:semiHidden/>
    <w:unhideWhenUsed/>
    <w:rsid w:val="003D595A"/>
    <w:rPr>
      <w:color w:val="808080"/>
      <w:shd w:val="clear" w:color="auto" w:fill="E6E6E6"/>
    </w:rPr>
  </w:style>
  <w:style w:type="paragraph" w:styleId="Title">
    <w:name w:val="Title"/>
    <w:basedOn w:val="Normal"/>
    <w:link w:val="TitleChar"/>
    <w:uiPriority w:val="10"/>
    <w:qFormat/>
    <w:rsid w:val="00A773CC"/>
    <w:pPr>
      <w:widowControl w:val="0"/>
      <w:autoSpaceDE w:val="0"/>
      <w:autoSpaceDN w:val="0"/>
      <w:spacing w:before="81"/>
      <w:ind w:left="959" w:right="960"/>
      <w:jc w:val="center"/>
    </w:pPr>
    <w:rPr>
      <w:sz w:val="34"/>
      <w:szCs w:val="34"/>
    </w:rPr>
  </w:style>
  <w:style w:type="character" w:customStyle="1" w:styleId="TitleChar">
    <w:name w:val="Title Char"/>
    <w:basedOn w:val="DefaultParagraphFont"/>
    <w:link w:val="Title"/>
    <w:uiPriority w:val="10"/>
    <w:rsid w:val="00A773CC"/>
    <w:rPr>
      <w:sz w:val="34"/>
      <w:szCs w:val="3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836490">
      <w:bodyDiv w:val="1"/>
      <w:marLeft w:val="261"/>
      <w:marRight w:val="0"/>
      <w:marTop w:val="261"/>
      <w:marBottom w:val="0"/>
      <w:divBdr>
        <w:top w:val="none" w:sz="0" w:space="0" w:color="auto"/>
        <w:left w:val="none" w:sz="0" w:space="0" w:color="auto"/>
        <w:bottom w:val="none" w:sz="0" w:space="0" w:color="auto"/>
        <w:right w:val="none" w:sz="0" w:space="0" w:color="auto"/>
      </w:divBdr>
    </w:div>
    <w:div w:id="1593511807">
      <w:bodyDiv w:val="1"/>
      <w:marLeft w:val="0"/>
      <w:marRight w:val="0"/>
      <w:marTop w:val="0"/>
      <w:marBottom w:val="0"/>
      <w:divBdr>
        <w:top w:val="none" w:sz="0" w:space="0" w:color="auto"/>
        <w:left w:val="none" w:sz="0" w:space="0" w:color="auto"/>
        <w:bottom w:val="none" w:sz="0" w:space="0" w:color="auto"/>
        <w:right w:val="none" w:sz="0" w:space="0" w:color="auto"/>
      </w:divBdr>
    </w:div>
    <w:div w:id="1960717198">
      <w:bodyDiv w:val="1"/>
      <w:marLeft w:val="0"/>
      <w:marRight w:val="0"/>
      <w:marTop w:val="0"/>
      <w:marBottom w:val="0"/>
      <w:divBdr>
        <w:top w:val="none" w:sz="0" w:space="0" w:color="auto"/>
        <w:left w:val="none" w:sz="0" w:space="0" w:color="auto"/>
        <w:bottom w:val="none" w:sz="0" w:space="0" w:color="auto"/>
        <w:right w:val="none" w:sz="0" w:space="0" w:color="auto"/>
      </w:divBdr>
      <w:divsChild>
        <w:div w:id="1415709586">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2029c3d-9d62-404e-83f5-50859537edab" xsi:nil="true"/>
    <lcf76f155ced4ddcb4097134ff3c332f xmlns="82da5e3b-3c41-49f3-a66a-1750694b770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904D42BAD799D41AC221289815B61DE" ma:contentTypeVersion="19" ma:contentTypeDescription="Create a new document." ma:contentTypeScope="" ma:versionID="1bd245f15819a858adf7afa5f14c5751">
  <xsd:schema xmlns:xsd="http://www.w3.org/2001/XMLSchema" xmlns:xs="http://www.w3.org/2001/XMLSchema" xmlns:p="http://schemas.microsoft.com/office/2006/metadata/properties" xmlns:ns2="82da5e3b-3c41-49f3-a66a-1750694b7701" xmlns:ns3="12029c3d-9d62-404e-83f5-50859537edab" targetNamespace="http://schemas.microsoft.com/office/2006/metadata/properties" ma:root="true" ma:fieldsID="9d859f3b5044673d85285ea4a04f29a2" ns2:_="" ns3:_="">
    <xsd:import namespace="82da5e3b-3c41-49f3-a66a-1750694b7701"/>
    <xsd:import namespace="12029c3d-9d62-404e-83f5-50859537eda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da5e3b-3c41-49f3-a66a-1750694b77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c229f7d-da7c-4c9b-9468-b7348280750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029c3d-9d62-404e-83f5-50859537eda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1a56735-93ab-4fef-9377-b54535c34690}" ma:internalName="TaxCatchAll" ma:showField="CatchAllData" ma:web="12029c3d-9d62-404e-83f5-50859537ed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E57E98-7365-49F5-B8AF-54D29D6A2479}">
  <ds:schemaRefs>
    <ds:schemaRef ds:uri="http://schemas.microsoft.com/office/2006/metadata/properties"/>
    <ds:schemaRef ds:uri="http://schemas.microsoft.com/office/infopath/2007/PartnerControls"/>
    <ds:schemaRef ds:uri="12029c3d-9d62-404e-83f5-50859537edab"/>
    <ds:schemaRef ds:uri="82da5e3b-3c41-49f3-a66a-1750694b7701"/>
  </ds:schemaRefs>
</ds:datastoreItem>
</file>

<file path=customXml/itemProps2.xml><?xml version="1.0" encoding="utf-8"?>
<ds:datastoreItem xmlns:ds="http://schemas.openxmlformats.org/officeDocument/2006/customXml" ds:itemID="{449E4F14-1F2C-4B5A-90ED-325D89ECBC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da5e3b-3c41-49f3-a66a-1750694b7701"/>
    <ds:schemaRef ds:uri="12029c3d-9d62-404e-83f5-50859537ed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5F98FC-0EE1-4D24-9699-3E51DBB4927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493</Words>
  <Characters>2815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BOARD BIOGRAPHIES, OVERVIEW</vt:lpstr>
    </vt:vector>
  </TitlesOfParts>
  <Company>Microsoft</Company>
  <LinksUpToDate>false</LinksUpToDate>
  <CharactersWithSpaces>3302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BIOGRAPHIES, OVERVIEW</dc:title>
  <dc:creator>Sue Nicholson</dc:creator>
  <cp:lastModifiedBy>Erin Douglas</cp:lastModifiedBy>
  <cp:revision>21</cp:revision>
  <cp:lastPrinted>2017-11-16T22:15:00Z</cp:lastPrinted>
  <dcterms:created xsi:type="dcterms:W3CDTF">2026-07-09T13:08:00Z</dcterms:created>
  <dcterms:modified xsi:type="dcterms:W3CDTF">2026-11-03T17:17:00Z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0x0101004904D42BAD799D41AC221289815B61DE</vt:lpwstr>
  </property>
  <property fmtid="{D5CDD505-2E9C-101B-9397-08002B2CF9AE}" pid="3" name="MediaServiceImageTags">
    <vt:lpwstr/>
  </property>
</Properties>
</file>