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26CE" w14:textId="77777777" w:rsidR="000D24DA" w:rsidRDefault="00B22814">
      <w:pPr>
        <w:spacing w:after="60"/>
      </w:pPr>
      <w:r>
        <w:rPr>
          <w:b/>
          <w:bCs/>
          <w:color w:val="1F3864"/>
          <w:sz w:val="32"/>
          <w:szCs w:val="32"/>
        </w:rPr>
        <w:t>[BIA NAME]</w:t>
      </w:r>
    </w:p>
    <w:p w14:paraId="5DBC7E22" w14:textId="77777777" w:rsidR="000D24DA" w:rsidRDefault="00B22814">
      <w:pPr>
        <w:spacing w:after="60"/>
      </w:pPr>
      <w:r>
        <w:rPr>
          <w:color w:val="595959"/>
          <w:sz w:val="20"/>
          <w:szCs w:val="20"/>
        </w:rPr>
        <w:t>[BIA Address] | [City, Province, Postal Code]</w:t>
      </w:r>
    </w:p>
    <w:p w14:paraId="233FBB44" w14:textId="77777777" w:rsidR="000D24DA" w:rsidRDefault="00B22814">
      <w:pPr>
        <w:spacing w:after="80"/>
      </w:pPr>
      <w:r>
        <w:rPr>
          <w:color w:val="595959"/>
          <w:sz w:val="20"/>
          <w:szCs w:val="20"/>
        </w:rPr>
        <w:t>[Phone] | [Email] | [Website]</w:t>
      </w:r>
    </w:p>
    <w:p w14:paraId="4A3A42F4" w14:textId="77777777" w:rsidR="003309F6" w:rsidRDefault="003309F6">
      <w:pPr>
        <w:spacing w:after="240"/>
      </w:pPr>
    </w:p>
    <w:p w14:paraId="18AE4DDE" w14:textId="1F2ADBAD" w:rsidR="000D24DA" w:rsidRDefault="00B22814">
      <w:pPr>
        <w:spacing w:after="240"/>
      </w:pPr>
      <w:r>
        <w:t>[DATE]</w:t>
      </w:r>
    </w:p>
    <w:p w14:paraId="71EDF4DE" w14:textId="77777777" w:rsidR="000D24DA" w:rsidRDefault="00B22814">
      <w:pPr>
        <w:spacing w:after="60"/>
      </w:pPr>
      <w:r>
        <w:rPr>
          <w:b/>
          <w:bCs/>
        </w:rPr>
        <w:t>[Mayor's Name]</w:t>
      </w:r>
    </w:p>
    <w:p w14:paraId="50D7E3D4" w14:textId="77777777" w:rsidR="000D24DA" w:rsidRDefault="00B22814">
      <w:pPr>
        <w:spacing w:after="60"/>
      </w:pPr>
      <w:r>
        <w:t>Mayor, [Municipality Name]</w:t>
      </w:r>
    </w:p>
    <w:p w14:paraId="054C2D89" w14:textId="77777777" w:rsidR="000D24DA" w:rsidRDefault="00B22814">
      <w:pPr>
        <w:spacing w:after="60"/>
      </w:pPr>
      <w:r>
        <w:t>[Municipal Hall Address]</w:t>
      </w:r>
    </w:p>
    <w:p w14:paraId="567B9B5D" w14:textId="77777777" w:rsidR="000D24DA" w:rsidRDefault="00B22814">
      <w:pPr>
        <w:spacing w:after="320"/>
      </w:pPr>
      <w:r>
        <w:t>[City, Province, Postal Code]</w:t>
      </w:r>
    </w:p>
    <w:p w14:paraId="5F041A45" w14:textId="5C715B65" w:rsidR="000D24DA" w:rsidRDefault="00B22814">
      <w:pPr>
        <w:spacing w:after="320"/>
      </w:pPr>
      <w:r>
        <w:rPr>
          <w:b/>
          <w:bCs/>
        </w:rPr>
        <w:t xml:space="preserve">Re: </w:t>
      </w:r>
      <w:r>
        <w:rPr>
          <w:b/>
          <w:bCs/>
          <w:color w:val="1F3864"/>
        </w:rPr>
        <w:t xml:space="preserve">Support for FCM Big City Mayors’ Caucus </w:t>
      </w:r>
      <w:r w:rsidR="003309F6">
        <w:rPr>
          <w:b/>
          <w:bCs/>
          <w:color w:val="1F3864"/>
        </w:rPr>
        <w:t>-</w:t>
      </w:r>
      <w:r>
        <w:rPr>
          <w:b/>
          <w:bCs/>
          <w:color w:val="1F3864"/>
        </w:rPr>
        <w:t xml:space="preserve"> Vibrant Downtowns Initiative</w:t>
      </w:r>
    </w:p>
    <w:p w14:paraId="6FA71C17" w14:textId="03CC155A" w:rsidR="000D24DA" w:rsidRDefault="00B22814" w:rsidP="003309F6">
      <w:pPr>
        <w:pStyle w:val="BodyText"/>
      </w:pPr>
      <w:r>
        <w:t>Dear Mayor [Last Name],</w:t>
      </w:r>
    </w:p>
    <w:p w14:paraId="78ED9B2F" w14:textId="77777777" w:rsidR="000D24DA" w:rsidRDefault="00B22814">
      <w:pPr>
        <w:pStyle w:val="BodyText"/>
      </w:pPr>
      <w:r>
        <w:t>O</w:t>
      </w:r>
      <w:r>
        <w:t>n behalf of the [BIA Name] and our [#] member businesses, I am writing to express our strong support for the priorities recently advanced by the Federation of Canadian Municipalities’ (FCM) Big City Mayors’ Caucus (BCMC) in their June 2026 Vibrant Downtowns initiative.</w:t>
      </w:r>
    </w:p>
    <w:p w14:paraId="4E674B71" w14:textId="260D3255" w:rsidR="000D24DA" w:rsidRDefault="00B22814">
      <w:pPr>
        <w:pStyle w:val="BodyText"/>
      </w:pPr>
      <w:r>
        <w:t xml:space="preserve">The BCMC’s call for coordinated investment across all orders of government to strengthen Canada’s downtowns resonates deeply with what our Business Improvement Area witnesses every day on [Municipality]’s main streets. The challenges of homelessness, lack of affordable housing, public safety pressures, aging infrastructure, and reduced foot traffic are not isolated issues </w:t>
      </w:r>
      <w:r w:rsidR="003309F6">
        <w:t>-</w:t>
      </w:r>
      <w:r>
        <w:t xml:space="preserve"> they are interconnected realities that directly affect the ability of local businesses to operate, invest, and grow.</w:t>
      </w:r>
    </w:p>
    <w:p w14:paraId="6BC60125" w14:textId="77777777" w:rsidR="000D24DA" w:rsidRDefault="00B22814">
      <w:pPr>
        <w:pBdr>
          <w:bottom w:val="single" w:sz="6" w:space="4" w:color="2E75B6"/>
        </w:pBdr>
        <w:spacing w:before="240" w:after="160"/>
      </w:pPr>
      <w:r>
        <w:rPr>
          <w:b/>
          <w:bCs/>
          <w:color w:val="1F3864"/>
          <w:sz w:val="26"/>
          <w:szCs w:val="26"/>
        </w:rPr>
        <w:t>What We Support</w:t>
      </w:r>
    </w:p>
    <w:p w14:paraId="2626D324" w14:textId="77777777" w:rsidR="000D24DA" w:rsidRDefault="00B22814">
      <w:pPr>
        <w:pStyle w:val="BodyText"/>
      </w:pPr>
      <w:r>
        <w:t>The BCMC has identified three priority areas that align directly with the interests of our BIA and the small businesses we represent:</w:t>
      </w:r>
    </w:p>
    <w:p w14:paraId="3A7ED8BB" w14:textId="77777777" w:rsidR="000D24DA" w:rsidRDefault="00B22814">
      <w:pPr>
        <w:pStyle w:val="ListParagraph"/>
        <w:numPr>
          <w:ilvl w:val="0"/>
          <w:numId w:val="2"/>
        </w:numPr>
      </w:pPr>
      <w:r>
        <w:rPr>
          <w:b/>
          <w:bCs/>
        </w:rPr>
        <w:t xml:space="preserve">Ensuring everyone has a place to call home: </w:t>
      </w:r>
      <w:r>
        <w:t>Sustained investment in homelessness prevention and deeply affordable housing, including a federally led intergovernmental working group to coordinate Housing First solutions. Visible homelessness on our commercial corridors affects the experience of customers, employees, and business owners alike, and requires solutions that go beyond what any single order of government can deliver alone.</w:t>
      </w:r>
    </w:p>
    <w:p w14:paraId="2F4D50CE" w14:textId="77777777" w:rsidR="000D24DA" w:rsidRDefault="00B22814">
      <w:pPr>
        <w:pStyle w:val="ListParagraph"/>
        <w:numPr>
          <w:ilvl w:val="0"/>
          <w:numId w:val="2"/>
        </w:numPr>
      </w:pPr>
      <w:r>
        <w:rPr>
          <w:b/>
          <w:bCs/>
        </w:rPr>
        <w:t xml:space="preserve">Tackling organized crime and extortion: </w:t>
      </w:r>
      <w:r>
        <w:t>An enhanced Building Safer Communities Fund and a joint federal-municipal table to address organized crime. Many of our member businesses have experienced or are aware of extortion, theft, and safety concerns that directly impact their viability and our district’s reputation as a destination.</w:t>
      </w:r>
    </w:p>
    <w:p w14:paraId="5E812D80" w14:textId="1C82C2BE" w:rsidR="000D24DA" w:rsidRDefault="00B22814" w:rsidP="003309F6">
      <w:pPr>
        <w:pStyle w:val="ListParagraph"/>
        <w:numPr>
          <w:ilvl w:val="0"/>
          <w:numId w:val="2"/>
        </w:numPr>
      </w:pPr>
      <w:r>
        <w:rPr>
          <w:b/>
          <w:bCs/>
        </w:rPr>
        <w:lastRenderedPageBreak/>
        <w:t xml:space="preserve">Keeping downtowns moving: </w:t>
      </w:r>
      <w:r>
        <w:t>Restoration of the Canada Public Transit Fund to $30 billion and doubling the Community Stream of the Building Communities Strong Fund. Reliable transit and maintained infrastructure are foundational to the pedestrian traffic that sustains our businesses and the liveability that attracts residents, workers, and visitors to our commercial core.</w:t>
      </w:r>
    </w:p>
    <w:p w14:paraId="1CBB7F9D" w14:textId="77777777" w:rsidR="000D24DA" w:rsidRDefault="00B22814">
      <w:pPr>
        <w:pBdr>
          <w:bottom w:val="single" w:sz="6" w:space="4" w:color="2E75B6"/>
        </w:pBdr>
        <w:spacing w:before="240" w:after="160"/>
      </w:pPr>
      <w:r>
        <w:rPr>
          <w:b/>
          <w:bCs/>
          <w:color w:val="1F3864"/>
          <w:sz w:val="26"/>
          <w:szCs w:val="26"/>
        </w:rPr>
        <w:t>W</w:t>
      </w:r>
      <w:r>
        <w:rPr>
          <w:b/>
          <w:bCs/>
          <w:color w:val="1F3864"/>
          <w:sz w:val="26"/>
          <w:szCs w:val="26"/>
        </w:rPr>
        <w:t>hat We Are Asking</w:t>
      </w:r>
    </w:p>
    <w:p w14:paraId="601B6407" w14:textId="77777777" w:rsidR="000D24DA" w:rsidRDefault="00B22814">
      <w:pPr>
        <w:pStyle w:val="BodyText"/>
      </w:pPr>
      <w:r>
        <w:t>We respectfully ask that [Municipality] formally express its support for the FCM BCMC’s Vibrant Downtowns priorities, and that Council consider the following:</w:t>
      </w:r>
    </w:p>
    <w:p w14:paraId="15D95103" w14:textId="77777777" w:rsidR="000D24DA" w:rsidRDefault="00B22814">
      <w:pPr>
        <w:pStyle w:val="ListParagraph"/>
        <w:numPr>
          <w:ilvl w:val="0"/>
          <w:numId w:val="2"/>
        </w:numPr>
      </w:pPr>
      <w:r>
        <w:t>Advocate to federal and provincial counterparts for the investments outlined in the BCMC’s June 2026 priorities, particularly those that will directly benefit [Municipality]’s downtown and commercial corridors.</w:t>
      </w:r>
    </w:p>
    <w:p w14:paraId="4D05AC37" w14:textId="77777777" w:rsidR="000D24DA" w:rsidRDefault="00B22814">
      <w:pPr>
        <w:pStyle w:val="ListParagraph"/>
        <w:numPr>
          <w:ilvl w:val="0"/>
          <w:numId w:val="2"/>
        </w:numPr>
      </w:pPr>
      <w:r>
        <w:t>Engage with FCM and provincial municipal associations to ensure that Ontario’s small business and BIA sector has a voice in how these investments are designed and delivered.</w:t>
      </w:r>
    </w:p>
    <w:p w14:paraId="13D48CC1" w14:textId="4FE59169" w:rsidR="000D24DA" w:rsidRDefault="00B22814" w:rsidP="003309F6">
      <w:pPr>
        <w:pStyle w:val="ListParagraph"/>
        <w:numPr>
          <w:ilvl w:val="0"/>
          <w:numId w:val="2"/>
        </w:numPr>
      </w:pPr>
      <w:r>
        <w:t>Include the [BIA Name] in local planning conversations connected to downtown recovery, housing above commercial properties, safety, and infrastructure investment.</w:t>
      </w:r>
    </w:p>
    <w:p w14:paraId="5C287824" w14:textId="77777777" w:rsidR="000D24DA" w:rsidRDefault="00B22814">
      <w:pPr>
        <w:pStyle w:val="BodyText"/>
      </w:pPr>
      <w:r>
        <w:rPr>
          <w:i/>
          <w:iCs/>
          <w:color w:val="7F7F7F"/>
        </w:rPr>
        <w:t>[</w:t>
      </w:r>
      <w:r>
        <w:rPr>
          <w:i/>
          <w:iCs/>
          <w:color w:val="7F7F7F"/>
        </w:rPr>
        <w:t>OPTIONAL – add 1–2 sentences of local context here, e.g., vacancy rates, specific safety incidents, a recent positive initiative your BIA has undertaken, or a local example of how these issues are playing out on your main street.]</w:t>
      </w:r>
    </w:p>
    <w:p w14:paraId="1795E77B" w14:textId="77777777" w:rsidR="000D24DA" w:rsidRDefault="00B22814">
      <w:pPr>
        <w:pStyle w:val="BodyText"/>
      </w:pPr>
      <w:r>
        <w:t>The [BIA Name] is committed to working collaboratively with [Municipality] and all orders of government to ensure our downtown remains a place where businesses thrive, residents feel safe, and visitors are welcomed. We believe the BCMC’s Vibrant Downtowns priorities represent exactly the kind of practical, coordinated action that our main streets need.</w:t>
      </w:r>
    </w:p>
    <w:p w14:paraId="1D443439" w14:textId="6350BFD1" w:rsidR="000D24DA" w:rsidRDefault="00B22814" w:rsidP="003309F6">
      <w:pPr>
        <w:pStyle w:val="BodyText"/>
      </w:pPr>
      <w:r>
        <w:t>We welcome the opportunity to discuss this further and would be pleased to meet with you at your convenience.</w:t>
      </w:r>
    </w:p>
    <w:p w14:paraId="5C944300" w14:textId="77777777" w:rsidR="000D24DA" w:rsidRDefault="00B22814">
      <w:pPr>
        <w:spacing w:after="480"/>
      </w:pPr>
      <w:r>
        <w:t>R</w:t>
      </w:r>
      <w:r>
        <w:t>espectfully submitted,</w:t>
      </w:r>
    </w:p>
    <w:p w14:paraId="3EDB3E1A" w14:textId="77777777" w:rsidR="000D24DA" w:rsidRDefault="00B22814">
      <w:pPr>
        <w:spacing w:after="60"/>
      </w:pPr>
      <w:r>
        <w:rPr>
          <w:b/>
          <w:bCs/>
        </w:rPr>
        <w:t>[Name]</w:t>
      </w:r>
    </w:p>
    <w:p w14:paraId="7BEA42E2" w14:textId="77777777" w:rsidR="000D24DA" w:rsidRDefault="00B22814">
      <w:pPr>
        <w:spacing w:after="60"/>
      </w:pPr>
      <w:r>
        <w:t>[Title]</w:t>
      </w:r>
    </w:p>
    <w:p w14:paraId="6514D754" w14:textId="77777777" w:rsidR="000D24DA" w:rsidRDefault="00B22814">
      <w:pPr>
        <w:spacing w:after="60"/>
      </w:pPr>
      <w:r>
        <w:t>[BIA Name]</w:t>
      </w:r>
    </w:p>
    <w:p w14:paraId="65829789" w14:textId="5F75B9E8" w:rsidR="000D24DA" w:rsidRDefault="00B22814" w:rsidP="003309F6">
      <w:pPr>
        <w:spacing w:after="320"/>
      </w:pPr>
      <w:r>
        <w:t>[Email] | [Phone]</w:t>
      </w:r>
    </w:p>
    <w:p w14:paraId="5DFC527C" w14:textId="77777777" w:rsidR="000D24DA" w:rsidRDefault="00B22814">
      <w:pPr>
        <w:spacing w:after="160"/>
      </w:pPr>
      <w:r>
        <w:rPr>
          <w:b/>
          <w:bCs/>
          <w:color w:val="595959"/>
          <w:sz w:val="20"/>
          <w:szCs w:val="20"/>
        </w:rPr>
        <w:t xml:space="preserve">cc: </w:t>
      </w:r>
      <w:r>
        <w:rPr>
          <w:color w:val="595959"/>
          <w:sz w:val="20"/>
          <w:szCs w:val="20"/>
        </w:rPr>
        <w:t>Members of [Municipal] Council; [Local MPP Name], MPP [Riding]; [Local MP Name], MP [Riding]; Ontario Business Improvement Area Association (OBIAA)</w:t>
      </w:r>
    </w:p>
    <w:p w14:paraId="33F55895" w14:textId="77777777" w:rsidR="000D24DA" w:rsidRDefault="00B22814">
      <w:r>
        <w:rPr>
          <w:i/>
          <w:iCs/>
          <w:color w:val="7F7F7F"/>
          <w:sz w:val="18"/>
          <w:szCs w:val="18"/>
        </w:rPr>
        <w:t>This letter was prepared with the support of the Ontario Business Improvement Area Association (OBIAA), the provincial network representing over 300 BIAs and 100,000 small businesses across Ontario.</w:t>
      </w:r>
    </w:p>
    <w:sectPr w:rsidR="000D24D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943E8"/>
    <w:multiLevelType w:val="hybridMultilevel"/>
    <w:tmpl w:val="D62A8D28"/>
    <w:lvl w:ilvl="0" w:tplc="B27023D6">
      <w:start w:val="1"/>
      <w:numFmt w:val="bullet"/>
      <w:lvlText w:val="•"/>
      <w:lvlJc w:val="left"/>
      <w:pPr>
        <w:spacing w:before="80" w:after="80"/>
        <w:ind w:left="720" w:hanging="360"/>
      </w:pPr>
      <w:rPr>
        <w:rFonts w:ascii="Arial" w:eastAsia="Arial" w:hAnsi="Arial" w:cs="Arial"/>
        <w:sz w:val="24"/>
        <w:szCs w:val="24"/>
      </w:rPr>
    </w:lvl>
    <w:lvl w:ilvl="1" w:tplc="258490EE">
      <w:numFmt w:val="decimal"/>
      <w:lvlText w:val=""/>
      <w:lvlJc w:val="left"/>
    </w:lvl>
    <w:lvl w:ilvl="2" w:tplc="9DCC26BC">
      <w:numFmt w:val="decimal"/>
      <w:lvlText w:val=""/>
      <w:lvlJc w:val="left"/>
    </w:lvl>
    <w:lvl w:ilvl="3" w:tplc="6F7C858E">
      <w:numFmt w:val="decimal"/>
      <w:lvlText w:val=""/>
      <w:lvlJc w:val="left"/>
    </w:lvl>
    <w:lvl w:ilvl="4" w:tplc="FE96741E">
      <w:numFmt w:val="decimal"/>
      <w:lvlText w:val=""/>
      <w:lvlJc w:val="left"/>
    </w:lvl>
    <w:lvl w:ilvl="5" w:tplc="35F6A74E">
      <w:numFmt w:val="decimal"/>
      <w:lvlText w:val=""/>
      <w:lvlJc w:val="left"/>
    </w:lvl>
    <w:lvl w:ilvl="6" w:tplc="FB627E46">
      <w:numFmt w:val="decimal"/>
      <w:lvlText w:val=""/>
      <w:lvlJc w:val="left"/>
    </w:lvl>
    <w:lvl w:ilvl="7" w:tplc="C76E5246">
      <w:numFmt w:val="decimal"/>
      <w:lvlText w:val=""/>
      <w:lvlJc w:val="left"/>
    </w:lvl>
    <w:lvl w:ilvl="8" w:tplc="A7760BC2">
      <w:numFmt w:val="decimal"/>
      <w:lvlText w:val=""/>
      <w:lvlJc w:val="left"/>
    </w:lvl>
  </w:abstractNum>
  <w:abstractNum w:abstractNumId="1" w15:restartNumberingAfterBreak="0">
    <w:nsid w:val="78994977"/>
    <w:multiLevelType w:val="hybridMultilevel"/>
    <w:tmpl w:val="6150BBEA"/>
    <w:lvl w:ilvl="0" w:tplc="71F2B834">
      <w:start w:val="1"/>
      <w:numFmt w:val="bullet"/>
      <w:lvlText w:val="●"/>
      <w:lvlJc w:val="left"/>
      <w:pPr>
        <w:ind w:left="720" w:hanging="360"/>
      </w:pPr>
    </w:lvl>
    <w:lvl w:ilvl="1" w:tplc="1AD49E3C">
      <w:start w:val="1"/>
      <w:numFmt w:val="bullet"/>
      <w:lvlText w:val="○"/>
      <w:lvlJc w:val="left"/>
      <w:pPr>
        <w:ind w:left="1440" w:hanging="360"/>
      </w:pPr>
    </w:lvl>
    <w:lvl w:ilvl="2" w:tplc="EA16FEF0">
      <w:start w:val="1"/>
      <w:numFmt w:val="bullet"/>
      <w:lvlText w:val="■"/>
      <w:lvlJc w:val="left"/>
      <w:pPr>
        <w:ind w:left="2160" w:hanging="360"/>
      </w:pPr>
    </w:lvl>
    <w:lvl w:ilvl="3" w:tplc="E5161CC6">
      <w:start w:val="1"/>
      <w:numFmt w:val="bullet"/>
      <w:lvlText w:val="●"/>
      <w:lvlJc w:val="left"/>
      <w:pPr>
        <w:ind w:left="2880" w:hanging="360"/>
      </w:pPr>
    </w:lvl>
    <w:lvl w:ilvl="4" w:tplc="2BCCACA0">
      <w:start w:val="1"/>
      <w:numFmt w:val="bullet"/>
      <w:lvlText w:val="○"/>
      <w:lvlJc w:val="left"/>
      <w:pPr>
        <w:ind w:left="3600" w:hanging="360"/>
      </w:pPr>
    </w:lvl>
    <w:lvl w:ilvl="5" w:tplc="F9A48D8A">
      <w:start w:val="1"/>
      <w:numFmt w:val="bullet"/>
      <w:lvlText w:val="■"/>
      <w:lvlJc w:val="left"/>
      <w:pPr>
        <w:ind w:left="4320" w:hanging="360"/>
      </w:pPr>
    </w:lvl>
    <w:lvl w:ilvl="6" w:tplc="5308BC92">
      <w:start w:val="1"/>
      <w:numFmt w:val="bullet"/>
      <w:lvlText w:val="●"/>
      <w:lvlJc w:val="left"/>
      <w:pPr>
        <w:ind w:left="5040" w:hanging="360"/>
      </w:pPr>
    </w:lvl>
    <w:lvl w:ilvl="7" w:tplc="A8B0F21E">
      <w:start w:val="1"/>
      <w:numFmt w:val="bullet"/>
      <w:lvlText w:val="●"/>
      <w:lvlJc w:val="left"/>
      <w:pPr>
        <w:ind w:left="5760" w:hanging="360"/>
      </w:pPr>
    </w:lvl>
    <w:lvl w:ilvl="8" w:tplc="F8126618">
      <w:start w:val="1"/>
      <w:numFmt w:val="bullet"/>
      <w:lvlText w:val="●"/>
      <w:lvlJc w:val="left"/>
      <w:pPr>
        <w:ind w:left="6480" w:hanging="360"/>
      </w:pPr>
    </w:lvl>
  </w:abstractNum>
  <w:num w:numId="1" w16cid:durableId="193270749">
    <w:abstractNumId w:val="1"/>
    <w:lvlOverride w:ilvl="0">
      <w:startOverride w:val="1"/>
    </w:lvlOverride>
  </w:num>
  <w:num w:numId="2" w16cid:durableId="20714218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DA"/>
    <w:rsid w:val="000D24DA"/>
    <w:rsid w:val="003309F6"/>
    <w:rsid w:val="004F6355"/>
    <w:rsid w:val="00B228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F0EF21B"/>
  <w15:docId w15:val="{6E185B43-8A58-D84C-A2FA-808BBE8F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odyText">
    <w:name w:val="Body Text"/>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4D42BAD799D41AC221289815B61DE" ma:contentTypeVersion="19" ma:contentTypeDescription="Create a new document." ma:contentTypeScope="" ma:versionID="1bd245f15819a858adf7afa5f14c5751">
  <xsd:schema xmlns:xsd="http://www.w3.org/2001/XMLSchema" xmlns:xs="http://www.w3.org/2001/XMLSchema" xmlns:p="http://schemas.microsoft.com/office/2006/metadata/properties" xmlns:ns2="82da5e3b-3c41-49f3-a66a-1750694b7701" xmlns:ns3="12029c3d-9d62-404e-83f5-50859537edab" targetNamespace="http://schemas.microsoft.com/office/2006/metadata/properties" ma:root="true" ma:fieldsID="9d859f3b5044673d85285ea4a04f29a2" ns2:_="" ns3:_="">
    <xsd:import namespace="82da5e3b-3c41-49f3-a66a-1750694b7701"/>
    <xsd:import namespace="12029c3d-9d62-404e-83f5-50859537ed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a5e3b-3c41-49f3-a66a-1750694b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29f7d-da7c-4c9b-9468-b734828075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29c3d-9d62-404e-83f5-50859537ed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56735-93ab-4fef-9377-b54535c34690}" ma:internalName="TaxCatchAll" ma:showField="CatchAllData" ma:web="12029c3d-9d62-404e-83f5-50859537e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029c3d-9d62-404e-83f5-50859537edab" xsi:nil="true"/>
    <lcf76f155ced4ddcb4097134ff3c332f xmlns="82da5e3b-3c41-49f3-a66a-1750694b7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299ACC-3980-4540-A27D-840DDA8EEEBA}"/>
</file>

<file path=customXml/itemProps2.xml><?xml version="1.0" encoding="utf-8"?>
<ds:datastoreItem xmlns:ds="http://schemas.openxmlformats.org/officeDocument/2006/customXml" ds:itemID="{64361C56-3D5F-42C3-9371-6153C37AAC18}"/>
</file>

<file path=customXml/itemProps3.xml><?xml version="1.0" encoding="utf-8"?>
<ds:datastoreItem xmlns:ds="http://schemas.openxmlformats.org/officeDocument/2006/customXml" ds:itemID="{D0678597-7521-483E-B210-42661CC4C2D2}"/>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3590</Characters>
  <Application>Microsoft Office Word</Application>
  <DocSecurity>0</DocSecurity>
  <Lines>71</Lines>
  <Paragraphs>32</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Rachel Braithwaite</cp:lastModifiedBy>
  <cp:revision>2</cp:revision>
  <dcterms:created xsi:type="dcterms:W3CDTF">2026-06-09T16:55:00Z</dcterms:created>
  <dcterms:modified xsi:type="dcterms:W3CDTF">2026-06-09T16:55:00Z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0x0101004904D42BAD799D41AC221289815B61DE</vt:lpwstr>
  </property>
</Properties>
</file>