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7C40" w14:textId="77777777" w:rsidR="009971F6" w:rsidRDefault="00911815">
      <w:pPr>
        <w:spacing w:after="60"/>
      </w:pPr>
      <w:r>
        <w:rPr>
          <w:b/>
          <w:bCs/>
          <w:color w:val="1F3864"/>
          <w:sz w:val="32"/>
          <w:szCs w:val="32"/>
        </w:rPr>
        <w:t>[BIA NAME]</w:t>
      </w:r>
    </w:p>
    <w:p w14:paraId="50E181A9" w14:textId="77777777" w:rsidR="009971F6" w:rsidRDefault="00911815">
      <w:pPr>
        <w:spacing w:after="60"/>
      </w:pPr>
      <w:r>
        <w:rPr>
          <w:color w:val="595959"/>
          <w:sz w:val="20"/>
          <w:szCs w:val="20"/>
        </w:rPr>
        <w:t>[BIA Address] | [City, Province, Postal Code]</w:t>
      </w:r>
    </w:p>
    <w:p w14:paraId="763812C6" w14:textId="77777777" w:rsidR="009971F6" w:rsidRDefault="00911815">
      <w:pPr>
        <w:spacing w:after="80"/>
      </w:pPr>
      <w:r>
        <w:rPr>
          <w:color w:val="595959"/>
          <w:sz w:val="20"/>
          <w:szCs w:val="20"/>
        </w:rPr>
        <w:t>[Phone] | [Email] | [Website]</w:t>
      </w:r>
    </w:p>
    <w:p w14:paraId="19ECCBC6" w14:textId="77777777" w:rsidR="006D0008" w:rsidRDefault="006D0008">
      <w:pPr>
        <w:spacing w:after="240"/>
      </w:pPr>
    </w:p>
    <w:p w14:paraId="71820984" w14:textId="3E9CA182" w:rsidR="009971F6" w:rsidRDefault="00911815">
      <w:pPr>
        <w:spacing w:after="240"/>
      </w:pPr>
      <w:r>
        <w:t>[DATE]</w:t>
      </w:r>
    </w:p>
    <w:p w14:paraId="24B405E4" w14:textId="77777777" w:rsidR="009971F6" w:rsidRDefault="00911815">
      <w:pPr>
        <w:spacing w:after="60"/>
      </w:pPr>
      <w:r>
        <w:rPr>
          <w:b/>
          <w:bCs/>
        </w:rPr>
        <w:t>[MP’s Name], MP</w:t>
      </w:r>
    </w:p>
    <w:p w14:paraId="2952B5C0" w14:textId="77777777" w:rsidR="009971F6" w:rsidRDefault="00911815">
      <w:pPr>
        <w:spacing w:after="60"/>
      </w:pPr>
      <w:r>
        <w:t>Member of Parliament, [Riding Name]</w:t>
      </w:r>
    </w:p>
    <w:p w14:paraId="651349E2" w14:textId="77777777" w:rsidR="009971F6" w:rsidRDefault="00911815">
      <w:pPr>
        <w:spacing w:after="60"/>
      </w:pPr>
      <w:r>
        <w:t>House of Commons</w:t>
      </w:r>
    </w:p>
    <w:p w14:paraId="300659B7" w14:textId="77777777" w:rsidR="009971F6" w:rsidRDefault="00911815">
      <w:pPr>
        <w:spacing w:after="320"/>
      </w:pPr>
      <w:r>
        <w:t xml:space="preserve">Ottawa, </w:t>
      </w:r>
      <w:proofErr w:type="gramStart"/>
      <w:r>
        <w:t>Ontario  K</w:t>
      </w:r>
      <w:proofErr w:type="gramEnd"/>
      <w:r>
        <w:t>1A 0A6</w:t>
      </w:r>
    </w:p>
    <w:p w14:paraId="7EAC898F" w14:textId="77777777" w:rsidR="009971F6" w:rsidRDefault="00911815">
      <w:pPr>
        <w:spacing w:after="320"/>
      </w:pPr>
      <w:r>
        <w:rPr>
          <w:b/>
          <w:bCs/>
        </w:rPr>
        <w:t xml:space="preserve">Re: </w:t>
      </w:r>
      <w:r>
        <w:rPr>
          <w:b/>
          <w:bCs/>
          <w:color w:val="1F3864"/>
        </w:rPr>
        <w:t>Investing in Vibrant Downtowns – A Call to Action from [BIA Name]</w:t>
      </w:r>
    </w:p>
    <w:p w14:paraId="1F04023F" w14:textId="2C5232B6" w:rsidR="009971F6" w:rsidRDefault="00911815" w:rsidP="006D0008">
      <w:pPr>
        <w:pStyle w:val="BodyText"/>
      </w:pPr>
      <w:r>
        <w:t>Dear [MP’s Name],</w:t>
      </w:r>
    </w:p>
    <w:p w14:paraId="77D6F403" w14:textId="36E34CE7" w:rsidR="009971F6" w:rsidRDefault="00911815">
      <w:pPr>
        <w:pStyle w:val="BodyText"/>
      </w:pPr>
      <w:r>
        <w:t>I</w:t>
      </w:r>
      <w:r>
        <w:t xml:space="preserve"> am writing to you on behalf of the [BIA Name], representing [#] member businesses in the heart of [Municipality]. As the organization responsible for the vitality and promotion of [main street / commercial district name], we have a direct stake in the health of Canada’s downtowns </w:t>
      </w:r>
      <w:r w:rsidR="006D0008">
        <w:t>-</w:t>
      </w:r>
      <w:r>
        <w:t xml:space="preserve"> and in the federal investments that support them.</w:t>
      </w:r>
    </w:p>
    <w:p w14:paraId="0C5C2216" w14:textId="2F8BEA43" w:rsidR="009971F6" w:rsidRDefault="00911815">
      <w:pPr>
        <w:pStyle w:val="BodyText"/>
      </w:pPr>
      <w:r>
        <w:t xml:space="preserve">We are writing in support of the priorities recently put forward by the Federation of Canadian Municipalities’ Big City Mayors’ Caucus (BCMC) in their June 2026 Vibrant Downtowns initiative. These priorities </w:t>
      </w:r>
      <w:r w:rsidR="006D0008">
        <w:t>-</w:t>
      </w:r>
      <w:r>
        <w:t xml:space="preserve"> addressing homelessness and housing, organized crime and public safety, and transit and infrastructure </w:t>
      </w:r>
      <w:r w:rsidR="006D0008">
        <w:t>-</w:t>
      </w:r>
      <w:r>
        <w:t xml:space="preserve"> reflect conditions that our member businesses experience on the ground every day. We urge you to support these investments in the federal budget and in your work as our representative in Parliament.</w:t>
      </w:r>
    </w:p>
    <w:p w14:paraId="4594575F" w14:textId="77777777" w:rsidR="009971F6" w:rsidRDefault="00911815">
      <w:pPr>
        <w:pBdr>
          <w:bottom w:val="single" w:sz="6" w:space="4" w:color="2E75B6"/>
        </w:pBdr>
        <w:spacing w:before="240" w:after="160"/>
      </w:pPr>
      <w:r>
        <w:rPr>
          <w:b/>
          <w:bCs/>
          <w:color w:val="1F3864"/>
          <w:sz w:val="26"/>
          <w:szCs w:val="26"/>
        </w:rPr>
        <w:t>What We See on Our Main Street</w:t>
      </w:r>
    </w:p>
    <w:p w14:paraId="66E8A5E2" w14:textId="6249B428" w:rsidR="009971F6" w:rsidRDefault="00911815">
      <w:pPr>
        <w:pStyle w:val="BodyText"/>
      </w:pPr>
      <w:r>
        <w:t xml:space="preserve">Canada’s BIAs are on the front lines of downtown health. Our businesses and their customers see directly how interconnected challenges </w:t>
      </w:r>
      <w:r w:rsidR="006D0008">
        <w:t>-</w:t>
      </w:r>
      <w:r>
        <w:t xml:space="preserve"> housing instability, safety concerns, and aging infrastructure </w:t>
      </w:r>
      <w:r w:rsidR="006D0008">
        <w:t>-</w:t>
      </w:r>
      <w:r>
        <w:t xml:space="preserve"> shape the experience of our commercial districts. Specifically, we are concerned about:</w:t>
      </w:r>
    </w:p>
    <w:p w14:paraId="0630CF28" w14:textId="77777777" w:rsidR="009971F6" w:rsidRDefault="00911815">
      <w:pPr>
        <w:pStyle w:val="ListParagraph"/>
        <w:numPr>
          <w:ilvl w:val="0"/>
          <w:numId w:val="2"/>
        </w:numPr>
      </w:pPr>
      <w:r>
        <w:rPr>
          <w:b/>
          <w:bCs/>
        </w:rPr>
        <w:t xml:space="preserve">Homelessness and housing instability </w:t>
      </w:r>
      <w:r>
        <w:t>that affects the safety and comfort of customers, employees, and residents in our district, and signals to investors that more support is needed.</w:t>
      </w:r>
    </w:p>
    <w:p w14:paraId="1987F545" w14:textId="77777777" w:rsidR="009971F6" w:rsidRDefault="00911815">
      <w:pPr>
        <w:pStyle w:val="ListParagraph"/>
        <w:numPr>
          <w:ilvl w:val="0"/>
          <w:numId w:val="2"/>
        </w:numPr>
      </w:pPr>
      <w:r>
        <w:rPr>
          <w:b/>
          <w:bCs/>
        </w:rPr>
        <w:t xml:space="preserve">Organized crime, extortion, and safety pressures </w:t>
      </w:r>
      <w:r>
        <w:t>that transcend municipal borders and require coordinated federal, provincial, and local action to meaningfully address.</w:t>
      </w:r>
    </w:p>
    <w:p w14:paraId="15C797B9" w14:textId="1692B16B" w:rsidR="009971F6" w:rsidRDefault="00911815" w:rsidP="006D0008">
      <w:pPr>
        <w:pStyle w:val="ListParagraph"/>
        <w:numPr>
          <w:ilvl w:val="0"/>
          <w:numId w:val="2"/>
        </w:numPr>
      </w:pPr>
      <w:r>
        <w:rPr>
          <w:b/>
          <w:bCs/>
        </w:rPr>
        <w:lastRenderedPageBreak/>
        <w:t xml:space="preserve">Aging infrastructure and transit gaps </w:t>
      </w:r>
      <w:r>
        <w:t>that limit access to our district for residents, workers, and visitors, and constrain the density and investment that thriving main streets require.</w:t>
      </w:r>
    </w:p>
    <w:p w14:paraId="251440A4" w14:textId="77777777" w:rsidR="009971F6" w:rsidRDefault="00911815">
      <w:pPr>
        <w:pStyle w:val="BodyText"/>
      </w:pPr>
      <w:r>
        <w:rPr>
          <w:i/>
          <w:iCs/>
          <w:color w:val="7F7F7F"/>
        </w:rPr>
        <w:t>[</w:t>
      </w:r>
      <w:r>
        <w:rPr>
          <w:i/>
          <w:iCs/>
          <w:color w:val="7F7F7F"/>
        </w:rPr>
        <w:t>OPTIONAL – Add 1–2 sentences of local context here. Examples: a specific impact on your district, a recent incident, vacancy data, or a local initiative underway. This makes your letter more compelling and harder to set aside.]</w:t>
      </w:r>
    </w:p>
    <w:p w14:paraId="1500A268" w14:textId="77777777" w:rsidR="009971F6" w:rsidRDefault="00911815">
      <w:pPr>
        <w:pBdr>
          <w:bottom w:val="single" w:sz="6" w:space="4" w:color="2E75B6"/>
        </w:pBdr>
        <w:spacing w:before="240" w:after="160"/>
      </w:pPr>
      <w:r>
        <w:rPr>
          <w:b/>
          <w:bCs/>
          <w:color w:val="1F3864"/>
          <w:sz w:val="26"/>
          <w:szCs w:val="26"/>
        </w:rPr>
        <w:t>What We Are Asking of You</w:t>
      </w:r>
    </w:p>
    <w:p w14:paraId="5463268E" w14:textId="77777777" w:rsidR="009971F6" w:rsidRDefault="00911815">
      <w:pPr>
        <w:pStyle w:val="BodyText"/>
      </w:pPr>
      <w:r>
        <w:t>We respectfully ask that you champion the following specific federal commitments on behalf of the businesses and communities in [Riding Name]:</w:t>
      </w:r>
    </w:p>
    <w:p w14:paraId="7ACAE6F4" w14:textId="77777777" w:rsidR="009971F6" w:rsidRDefault="00911815">
      <w:pPr>
        <w:pStyle w:val="ListParagraph"/>
        <w:numPr>
          <w:ilvl w:val="0"/>
          <w:numId w:val="2"/>
        </w:numPr>
      </w:pPr>
      <w:r>
        <w:rPr>
          <w:b/>
          <w:bCs/>
        </w:rPr>
        <w:t xml:space="preserve">Invest $3.5 billion annually </w:t>
      </w:r>
      <w:r>
        <w:t>to reduce chronic homelessness by at least 50% by 2030, as recommended by the Parliamentary Budget Officer, and ensure homelessness prevention is central to an updated National Housing Strategy.</w:t>
      </w:r>
    </w:p>
    <w:p w14:paraId="550B28E2" w14:textId="77777777" w:rsidR="009971F6" w:rsidRDefault="00911815">
      <w:pPr>
        <w:pStyle w:val="ListParagraph"/>
        <w:numPr>
          <w:ilvl w:val="0"/>
          <w:numId w:val="2"/>
        </w:numPr>
      </w:pPr>
      <w:r>
        <w:rPr>
          <w:b/>
          <w:bCs/>
        </w:rPr>
        <w:t xml:space="preserve">Restore the Canada Public Transit Fund to $30 billion </w:t>
      </w:r>
      <w:r>
        <w:t>and enhance it to provide stable, long-term investment that keeps pace with growth in communities like ours.</w:t>
      </w:r>
    </w:p>
    <w:p w14:paraId="282C44E3" w14:textId="77777777" w:rsidR="009971F6" w:rsidRDefault="00911815">
      <w:pPr>
        <w:pStyle w:val="ListParagraph"/>
        <w:numPr>
          <w:ilvl w:val="0"/>
          <w:numId w:val="2"/>
        </w:numPr>
      </w:pPr>
      <w:r>
        <w:rPr>
          <w:b/>
          <w:bCs/>
        </w:rPr>
        <w:t xml:space="preserve">At least double the Community Stream of the Building Communities Strong Fund </w:t>
      </w:r>
      <w:r>
        <w:t>to give municipalities the predictable revenue they need to maintain the infrastructure that supports downtown vitality.</w:t>
      </w:r>
    </w:p>
    <w:p w14:paraId="455B89B0" w14:textId="77777777" w:rsidR="009971F6" w:rsidRDefault="00911815">
      <w:pPr>
        <w:pStyle w:val="ListParagraph"/>
        <w:numPr>
          <w:ilvl w:val="0"/>
          <w:numId w:val="2"/>
        </w:numPr>
      </w:pPr>
      <w:r>
        <w:rPr>
          <w:b/>
          <w:bCs/>
        </w:rPr>
        <w:t xml:space="preserve">Enhance the Building Safer Communities Fund </w:t>
      </w:r>
      <w:r>
        <w:t>and establish a federal-municipal table with Public Safety, Immigration, and Justice to develop coordinated responses to organized crime and extortion affecting local businesses.</w:t>
      </w:r>
    </w:p>
    <w:p w14:paraId="63BDFAE1" w14:textId="77777777" w:rsidR="009971F6" w:rsidRDefault="00911815">
      <w:pPr>
        <w:pStyle w:val="ListParagraph"/>
        <w:numPr>
          <w:ilvl w:val="0"/>
          <w:numId w:val="2"/>
        </w:numPr>
      </w:pPr>
      <w:r>
        <w:rPr>
          <w:b/>
          <w:bCs/>
        </w:rPr>
        <w:t xml:space="preserve">Ensure small business and BIA sector representation </w:t>
      </w:r>
      <w:r>
        <w:t>in the design and delivery of these programs, so that federal investments are shaped by the realities of Canada’s main streets.</w:t>
      </w:r>
    </w:p>
    <w:p w14:paraId="0A4E70B1" w14:textId="77777777" w:rsidR="009971F6" w:rsidRDefault="009971F6">
      <w:pPr>
        <w:spacing w:before="160"/>
      </w:pPr>
    </w:p>
    <w:p w14:paraId="7E45FFCD" w14:textId="65BB504C" w:rsidR="009971F6" w:rsidRDefault="006D0008">
      <w:pPr>
        <w:pStyle w:val="BodyText"/>
      </w:pPr>
      <w:r>
        <w:t>In Ontario</w:t>
      </w:r>
      <w:r w:rsidR="00911815">
        <w:t xml:space="preserve"> Business Improvement Areas represent more than 1</w:t>
      </w:r>
      <w:r>
        <w:t>4</w:t>
      </w:r>
      <w:r w:rsidR="00911815">
        <w:t xml:space="preserve">0,000 small businesses in communities of every size across the country. We are deeply invested in the health of the places where we operate </w:t>
      </w:r>
      <w:r>
        <w:t>-</w:t>
      </w:r>
      <w:r w:rsidR="00911815">
        <w:t xml:space="preserve"> and in the federal policies that shape them. Vibrant downtowns do not happen by accident; they are the result of consistent, coordinated investment and leadership.</w:t>
      </w:r>
    </w:p>
    <w:p w14:paraId="5E7362F1" w14:textId="49696138" w:rsidR="009971F6" w:rsidRDefault="00911815">
      <w:pPr>
        <w:pStyle w:val="BodyText"/>
      </w:pPr>
      <w:r>
        <w:t xml:space="preserve">We would welcome the opportunity to meet with you </w:t>
      </w:r>
      <w:r w:rsidR="006D0008">
        <w:t>-</w:t>
      </w:r>
      <w:r>
        <w:t xml:space="preserve"> to discuss how these priorities apply to our community and how we can work together to move them forward.</w:t>
      </w:r>
    </w:p>
    <w:p w14:paraId="38D7601A" w14:textId="6AC3837F" w:rsidR="009971F6" w:rsidRDefault="00911815" w:rsidP="006D0008">
      <w:pPr>
        <w:pStyle w:val="BodyText"/>
      </w:pPr>
      <w:r>
        <w:t>Thank you for your service and your attention to this important issue.</w:t>
      </w:r>
    </w:p>
    <w:p w14:paraId="398E91A6" w14:textId="77777777" w:rsidR="009971F6" w:rsidRDefault="00911815">
      <w:pPr>
        <w:spacing w:after="480"/>
      </w:pPr>
      <w:r>
        <w:t>R</w:t>
      </w:r>
      <w:r>
        <w:t>espectfully submitted,</w:t>
      </w:r>
    </w:p>
    <w:p w14:paraId="2D765CBB" w14:textId="77777777" w:rsidR="009971F6" w:rsidRDefault="00911815">
      <w:pPr>
        <w:spacing w:after="60"/>
      </w:pPr>
      <w:r>
        <w:rPr>
          <w:b/>
          <w:bCs/>
        </w:rPr>
        <w:t>[Name]</w:t>
      </w:r>
    </w:p>
    <w:p w14:paraId="30D03A17" w14:textId="77777777" w:rsidR="009971F6" w:rsidRDefault="00911815">
      <w:pPr>
        <w:spacing w:after="60"/>
      </w:pPr>
      <w:r>
        <w:lastRenderedPageBreak/>
        <w:t>[Title]</w:t>
      </w:r>
    </w:p>
    <w:p w14:paraId="3F515B1F" w14:textId="77777777" w:rsidR="009971F6" w:rsidRDefault="00911815">
      <w:pPr>
        <w:spacing w:after="60"/>
      </w:pPr>
      <w:r>
        <w:t>[BIA Name]</w:t>
      </w:r>
    </w:p>
    <w:p w14:paraId="3749769E" w14:textId="5CED305C" w:rsidR="009971F6" w:rsidRDefault="00911815" w:rsidP="006D0008">
      <w:pPr>
        <w:spacing w:after="320"/>
      </w:pPr>
      <w:r>
        <w:t>[Email] | [Phone]</w:t>
      </w:r>
    </w:p>
    <w:p w14:paraId="18584A44" w14:textId="77777777" w:rsidR="009971F6" w:rsidRDefault="00911815">
      <w:pPr>
        <w:spacing w:after="160"/>
      </w:pPr>
      <w:r>
        <w:rPr>
          <w:b/>
          <w:bCs/>
          <w:color w:val="595959"/>
          <w:sz w:val="20"/>
          <w:szCs w:val="20"/>
        </w:rPr>
        <w:t xml:space="preserve">cc: </w:t>
      </w:r>
      <w:r>
        <w:rPr>
          <w:color w:val="595959"/>
          <w:sz w:val="20"/>
          <w:szCs w:val="20"/>
        </w:rPr>
        <w:t>Mayor [Name], [Municipality]; [Local MPP Name], MPP [Riding]; Ontario Business Improvement Area Association (OBIAA)</w:t>
      </w:r>
    </w:p>
    <w:p w14:paraId="0E25D565" w14:textId="77777777" w:rsidR="009971F6" w:rsidRDefault="00911815">
      <w:r>
        <w:rPr>
          <w:i/>
          <w:iCs/>
          <w:color w:val="7F7F7F"/>
          <w:sz w:val="18"/>
          <w:szCs w:val="18"/>
        </w:rPr>
        <w:t>This letter was prepared with the support of the Ontario Business Improvement Area Association (OBIAA), the provincial network representing over 300 BIAs and 100,000 small businesses across Ontario.</w:t>
      </w:r>
    </w:p>
    <w:sectPr w:rsidR="009971F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F50D4"/>
    <w:multiLevelType w:val="hybridMultilevel"/>
    <w:tmpl w:val="2A3E0E58"/>
    <w:lvl w:ilvl="0" w:tplc="851E3AC2">
      <w:start w:val="1"/>
      <w:numFmt w:val="bullet"/>
      <w:lvlText w:val="•"/>
      <w:lvlJc w:val="left"/>
      <w:pPr>
        <w:spacing w:before="80" w:after="80"/>
        <w:ind w:left="720" w:hanging="360"/>
      </w:pPr>
      <w:rPr>
        <w:rFonts w:ascii="Arial" w:eastAsia="Arial" w:hAnsi="Arial" w:cs="Arial"/>
        <w:sz w:val="24"/>
        <w:szCs w:val="24"/>
      </w:rPr>
    </w:lvl>
    <w:lvl w:ilvl="1" w:tplc="7EE69BE2">
      <w:numFmt w:val="decimal"/>
      <w:lvlText w:val=""/>
      <w:lvlJc w:val="left"/>
    </w:lvl>
    <w:lvl w:ilvl="2" w:tplc="B4300650">
      <w:numFmt w:val="decimal"/>
      <w:lvlText w:val=""/>
      <w:lvlJc w:val="left"/>
    </w:lvl>
    <w:lvl w:ilvl="3" w:tplc="A426E106">
      <w:numFmt w:val="decimal"/>
      <w:lvlText w:val=""/>
      <w:lvlJc w:val="left"/>
    </w:lvl>
    <w:lvl w:ilvl="4" w:tplc="5830A5C4">
      <w:numFmt w:val="decimal"/>
      <w:lvlText w:val=""/>
      <w:lvlJc w:val="left"/>
    </w:lvl>
    <w:lvl w:ilvl="5" w:tplc="ED1AC0D0">
      <w:numFmt w:val="decimal"/>
      <w:lvlText w:val=""/>
      <w:lvlJc w:val="left"/>
    </w:lvl>
    <w:lvl w:ilvl="6" w:tplc="697ADB3E">
      <w:numFmt w:val="decimal"/>
      <w:lvlText w:val=""/>
      <w:lvlJc w:val="left"/>
    </w:lvl>
    <w:lvl w:ilvl="7" w:tplc="968019A0">
      <w:numFmt w:val="decimal"/>
      <w:lvlText w:val=""/>
      <w:lvlJc w:val="left"/>
    </w:lvl>
    <w:lvl w:ilvl="8" w:tplc="5BA41F88">
      <w:numFmt w:val="decimal"/>
      <w:lvlText w:val=""/>
      <w:lvlJc w:val="left"/>
    </w:lvl>
  </w:abstractNum>
  <w:abstractNum w:abstractNumId="1" w15:restartNumberingAfterBreak="0">
    <w:nsid w:val="6B417C76"/>
    <w:multiLevelType w:val="hybridMultilevel"/>
    <w:tmpl w:val="1786B5FA"/>
    <w:lvl w:ilvl="0" w:tplc="B1604E16">
      <w:start w:val="1"/>
      <w:numFmt w:val="bullet"/>
      <w:lvlText w:val="●"/>
      <w:lvlJc w:val="left"/>
      <w:pPr>
        <w:ind w:left="720" w:hanging="360"/>
      </w:pPr>
    </w:lvl>
    <w:lvl w:ilvl="1" w:tplc="1D50DE14">
      <w:start w:val="1"/>
      <w:numFmt w:val="bullet"/>
      <w:lvlText w:val="○"/>
      <w:lvlJc w:val="left"/>
      <w:pPr>
        <w:ind w:left="1440" w:hanging="360"/>
      </w:pPr>
    </w:lvl>
    <w:lvl w:ilvl="2" w:tplc="34145864">
      <w:start w:val="1"/>
      <w:numFmt w:val="bullet"/>
      <w:lvlText w:val="■"/>
      <w:lvlJc w:val="left"/>
      <w:pPr>
        <w:ind w:left="2160" w:hanging="360"/>
      </w:pPr>
    </w:lvl>
    <w:lvl w:ilvl="3" w:tplc="6EF406F0">
      <w:start w:val="1"/>
      <w:numFmt w:val="bullet"/>
      <w:lvlText w:val="●"/>
      <w:lvlJc w:val="left"/>
      <w:pPr>
        <w:ind w:left="2880" w:hanging="360"/>
      </w:pPr>
    </w:lvl>
    <w:lvl w:ilvl="4" w:tplc="77325F14">
      <w:start w:val="1"/>
      <w:numFmt w:val="bullet"/>
      <w:lvlText w:val="○"/>
      <w:lvlJc w:val="left"/>
      <w:pPr>
        <w:ind w:left="3600" w:hanging="360"/>
      </w:pPr>
    </w:lvl>
    <w:lvl w:ilvl="5" w:tplc="EF624CC8">
      <w:start w:val="1"/>
      <w:numFmt w:val="bullet"/>
      <w:lvlText w:val="■"/>
      <w:lvlJc w:val="left"/>
      <w:pPr>
        <w:ind w:left="4320" w:hanging="360"/>
      </w:pPr>
    </w:lvl>
    <w:lvl w:ilvl="6" w:tplc="ED1A870A">
      <w:start w:val="1"/>
      <w:numFmt w:val="bullet"/>
      <w:lvlText w:val="●"/>
      <w:lvlJc w:val="left"/>
      <w:pPr>
        <w:ind w:left="5040" w:hanging="360"/>
      </w:pPr>
    </w:lvl>
    <w:lvl w:ilvl="7" w:tplc="E9842C0E">
      <w:start w:val="1"/>
      <w:numFmt w:val="bullet"/>
      <w:lvlText w:val="●"/>
      <w:lvlJc w:val="left"/>
      <w:pPr>
        <w:ind w:left="5760" w:hanging="360"/>
      </w:pPr>
    </w:lvl>
    <w:lvl w:ilvl="8" w:tplc="8B466B7A">
      <w:start w:val="1"/>
      <w:numFmt w:val="bullet"/>
      <w:lvlText w:val="●"/>
      <w:lvlJc w:val="left"/>
      <w:pPr>
        <w:ind w:left="6480" w:hanging="360"/>
      </w:pPr>
    </w:lvl>
  </w:abstractNum>
  <w:num w:numId="1" w16cid:durableId="1762987345">
    <w:abstractNumId w:val="1"/>
    <w:lvlOverride w:ilvl="0">
      <w:startOverride w:val="1"/>
    </w:lvlOverride>
  </w:num>
  <w:num w:numId="2" w16cid:durableId="2131433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F6"/>
    <w:rsid w:val="004F6355"/>
    <w:rsid w:val="006D0008"/>
    <w:rsid w:val="00911815"/>
    <w:rsid w:val="009971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E326428"/>
  <w15:docId w15:val="{6E185B43-8A58-D84C-A2FA-808BBE8F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odyText">
    <w:name w:val="Body Text"/>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4D42BAD799D41AC221289815B61DE" ma:contentTypeVersion="19" ma:contentTypeDescription="Create a new document." ma:contentTypeScope="" ma:versionID="1bd245f15819a858adf7afa5f14c5751">
  <xsd:schema xmlns:xsd="http://www.w3.org/2001/XMLSchema" xmlns:xs="http://www.w3.org/2001/XMLSchema" xmlns:p="http://schemas.microsoft.com/office/2006/metadata/properties" xmlns:ns2="82da5e3b-3c41-49f3-a66a-1750694b7701" xmlns:ns3="12029c3d-9d62-404e-83f5-50859537edab" targetNamespace="http://schemas.microsoft.com/office/2006/metadata/properties" ma:root="true" ma:fieldsID="9d859f3b5044673d85285ea4a04f29a2" ns2:_="" ns3:_="">
    <xsd:import namespace="82da5e3b-3c41-49f3-a66a-1750694b7701"/>
    <xsd:import namespace="12029c3d-9d62-404e-83f5-50859537ed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a5e3b-3c41-49f3-a66a-1750694b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29f7d-da7c-4c9b-9468-b734828075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29c3d-9d62-404e-83f5-50859537ed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56735-93ab-4fef-9377-b54535c34690}" ma:internalName="TaxCatchAll" ma:showField="CatchAllData" ma:web="12029c3d-9d62-404e-83f5-50859537e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029c3d-9d62-404e-83f5-50859537edab" xsi:nil="true"/>
    <lcf76f155ced4ddcb4097134ff3c332f xmlns="82da5e3b-3c41-49f3-a66a-1750694b7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E4EB16-74A7-41E0-BB36-EE41F933C7F0}"/>
</file>

<file path=customXml/itemProps2.xml><?xml version="1.0" encoding="utf-8"?>
<ds:datastoreItem xmlns:ds="http://schemas.openxmlformats.org/officeDocument/2006/customXml" ds:itemID="{445E1E17-258D-4A3E-A518-3B235432A9CD}"/>
</file>

<file path=customXml/itemProps3.xml><?xml version="1.0" encoding="utf-8"?>
<ds:datastoreItem xmlns:ds="http://schemas.openxmlformats.org/officeDocument/2006/customXml" ds:itemID="{0BF97C32-83BA-425C-BE3E-82BA749CF505}"/>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3731</Characters>
  <Application>Microsoft Office Word</Application>
  <DocSecurity>0</DocSecurity>
  <Lines>74</Lines>
  <Paragraphs>34</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Rachel Braithwaite</cp:lastModifiedBy>
  <cp:revision>2</cp:revision>
  <dcterms:created xsi:type="dcterms:W3CDTF">2026-06-09T16:54:00Z</dcterms:created>
  <dcterms:modified xsi:type="dcterms:W3CDTF">2026-06-09T16:54:00Z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0x0101004904D42BAD799D41AC221289815B61DE</vt:lpwstr>
  </property>
</Properties>
</file>